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E6B63" w14:textId="24390987" w:rsidR="003E6431" w:rsidRPr="008D2252" w:rsidRDefault="003E6431" w:rsidP="003E6431">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sidR="00F04341">
        <w:rPr>
          <w:rFonts w:ascii="Arial" w:hAnsi="Arial" w:cs="Arial"/>
          <w:b/>
          <w:bCs/>
          <w:szCs w:val="24"/>
        </w:rPr>
        <w:t>7</w:t>
      </w:r>
      <w:r>
        <w:rPr>
          <w:rFonts w:ascii="Arial" w:hAnsi="Arial" w:cs="Arial" w:hint="eastAsia"/>
          <w:b/>
          <w:bCs/>
          <w:szCs w:val="24"/>
        </w:rPr>
        <w:t>-e</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00EB409F" w:rsidRPr="00EB409F">
        <w:rPr>
          <w:rFonts w:ascii="Arial" w:hAnsi="Arial" w:cs="Arial"/>
          <w:b/>
          <w:bCs/>
          <w:szCs w:val="24"/>
          <w:lang w:eastAsia="en-US"/>
        </w:rPr>
        <w:t>R1-2112088</w:t>
      </w:r>
      <w:bookmarkStart w:id="1" w:name="_GoBack"/>
      <w:bookmarkEnd w:id="1"/>
    </w:p>
    <w:p w14:paraId="7D8AAF9E" w14:textId="7D4B5138" w:rsidR="003E6431" w:rsidRPr="008D2252" w:rsidRDefault="003E6431" w:rsidP="003E6431">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00F04341">
        <w:rPr>
          <w:rFonts w:ascii="Arial" w:eastAsia="ＭＳ 明朝" w:hAnsi="Arial" w:cs="Arial"/>
          <w:b/>
          <w:bCs/>
          <w:szCs w:val="24"/>
        </w:rPr>
        <w:t>November</w:t>
      </w:r>
      <w:r w:rsidRPr="00AC4610">
        <w:rPr>
          <w:rFonts w:ascii="Arial" w:eastAsia="ＭＳ 明朝" w:hAnsi="Arial" w:cs="Arial"/>
          <w:b/>
          <w:bCs/>
          <w:szCs w:val="24"/>
        </w:rPr>
        <w:t xml:space="preserve"> </w:t>
      </w:r>
      <w:r w:rsidR="00F04341">
        <w:rPr>
          <w:rFonts w:ascii="Arial" w:eastAsia="ＭＳ 明朝" w:hAnsi="Arial" w:cs="Arial"/>
          <w:b/>
          <w:bCs/>
          <w:szCs w:val="24"/>
        </w:rPr>
        <w:t>11</w:t>
      </w:r>
      <w:r w:rsidRPr="00AC4610">
        <w:rPr>
          <w:rFonts w:ascii="Arial" w:eastAsia="ＭＳ 明朝" w:hAnsi="Arial" w:cs="Arial"/>
          <w:b/>
          <w:bCs/>
          <w:szCs w:val="24"/>
        </w:rPr>
        <w:t xml:space="preserve">th – </w:t>
      </w:r>
      <w:r w:rsidR="00F04341">
        <w:rPr>
          <w:rFonts w:ascii="Arial" w:eastAsia="ＭＳ 明朝" w:hAnsi="Arial" w:cs="Arial"/>
          <w:b/>
          <w:bCs/>
          <w:szCs w:val="24"/>
        </w:rPr>
        <w:t>19</w:t>
      </w:r>
      <w:r w:rsidRPr="00AC4610">
        <w:rPr>
          <w:rFonts w:ascii="Arial" w:eastAsia="ＭＳ 明朝" w:hAnsi="Arial" w:cs="Arial"/>
          <w:b/>
          <w:bCs/>
          <w:szCs w:val="24"/>
        </w:rPr>
        <w:t>th, 2021</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38B44B15"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2" w:name="OLE_LINK8"/>
      <w:bookmarkStart w:id="3" w:name="OLE_LINK9"/>
      <w:bookmarkStart w:id="4" w:name="OLE_LINK21"/>
      <w:bookmarkStart w:id="5" w:name="OLE_LINK22"/>
      <w:r w:rsidR="00D251AF" w:rsidRPr="00D251AF">
        <w:rPr>
          <w:sz w:val="24"/>
          <w:lang w:val="en-US"/>
        </w:rPr>
        <w:t xml:space="preserve">Discussion on </w:t>
      </w:r>
      <w:r w:rsidR="00FB388B">
        <w:rPr>
          <w:sz w:val="24"/>
          <w:lang w:val="en-US"/>
        </w:rPr>
        <w:t>PUSCH without UL-SCH and with FDM indication</w:t>
      </w:r>
    </w:p>
    <w:bookmarkEnd w:id="2"/>
    <w:bookmarkEnd w:id="3"/>
    <w:bookmarkEnd w:id="4"/>
    <w:bookmarkEnd w:id="5"/>
    <w:p w14:paraId="1A271381" w14:textId="2DA40DA1"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6" w:name="Source"/>
      <w:bookmarkEnd w:id="6"/>
      <w:r w:rsidRPr="00B62A6A">
        <w:rPr>
          <w:sz w:val="24"/>
          <w:lang w:val="en-US"/>
        </w:rPr>
        <w:tab/>
      </w:r>
      <w:r w:rsidR="00FF69D7">
        <w:rPr>
          <w:sz w:val="24"/>
          <w:lang w:val="en-US" w:eastAsia="ja-JP"/>
        </w:rPr>
        <w:t>7.</w:t>
      </w:r>
      <w:r w:rsidR="00D251AF">
        <w:rPr>
          <w:sz w:val="24"/>
          <w:lang w:val="en-US" w:eastAsia="ja-JP"/>
        </w:rPr>
        <w:t>1</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7" w:name="DocumentFor"/>
      <w:bookmarkEnd w:id="7"/>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1107015F" w14:textId="1671FA01" w:rsidR="00F708EE" w:rsidRDefault="00F708EE" w:rsidP="00C02A6C">
      <w:pPr>
        <w:spacing w:beforeLines="50" w:before="120" w:afterLines="50" w:after="120"/>
        <w:jc w:val="both"/>
        <w:rPr>
          <w:rFonts w:eastAsiaTheme="minorEastAsia"/>
          <w:sz w:val="22"/>
          <w:lang w:val="en-US"/>
        </w:rPr>
      </w:pPr>
      <w:r>
        <w:rPr>
          <w:rFonts w:eastAsiaTheme="minorEastAsia"/>
          <w:sz w:val="22"/>
          <w:lang w:val="en-US"/>
        </w:rPr>
        <w:t xml:space="preserve">This contribution is resubmission of </w:t>
      </w:r>
      <w:r w:rsidRPr="00F708EE">
        <w:rPr>
          <w:rFonts w:eastAsiaTheme="minorEastAsia"/>
          <w:sz w:val="22"/>
          <w:lang w:val="en-US"/>
        </w:rPr>
        <w:t>R1-2107836</w:t>
      </w:r>
      <w:r>
        <w:rPr>
          <w:rFonts w:eastAsiaTheme="minorEastAsia"/>
          <w:sz w:val="22"/>
          <w:lang w:val="en-US"/>
        </w:rPr>
        <w:t>.</w:t>
      </w:r>
    </w:p>
    <w:p w14:paraId="3082F5B7" w14:textId="15AFB6DD" w:rsidR="00005E94" w:rsidRDefault="00432E2D" w:rsidP="00C02A6C">
      <w:pPr>
        <w:spacing w:beforeLines="50" w:before="120" w:afterLines="50" w:after="120"/>
        <w:jc w:val="both"/>
        <w:rPr>
          <w:rFonts w:eastAsiaTheme="minorEastAsia"/>
          <w:sz w:val="22"/>
          <w:lang w:val="en-US"/>
        </w:rPr>
      </w:pPr>
      <w:r>
        <w:rPr>
          <w:rFonts w:eastAsiaTheme="minorEastAsia"/>
          <w:sz w:val="22"/>
          <w:lang w:val="en-US"/>
        </w:rPr>
        <w:t xml:space="preserve">In NR Rel-15/16, when UCI is multiplexed on a PUSCH, the UCI cannot be FDMed with PUSCH DM-RS. </w:t>
      </w:r>
    </w:p>
    <w:tbl>
      <w:tblPr>
        <w:tblStyle w:val="afc"/>
        <w:tblW w:w="0" w:type="auto"/>
        <w:tblLook w:val="04A0" w:firstRow="1" w:lastRow="0" w:firstColumn="1" w:lastColumn="0" w:noHBand="0" w:noVBand="1"/>
      </w:tblPr>
      <w:tblGrid>
        <w:gridCol w:w="9962"/>
      </w:tblGrid>
      <w:tr w:rsidR="00005E94" w14:paraId="03C0A6AD" w14:textId="77777777" w:rsidTr="00005E94">
        <w:tc>
          <w:tcPr>
            <w:tcW w:w="9962" w:type="dxa"/>
          </w:tcPr>
          <w:p w14:paraId="7D8F629B" w14:textId="644FDA32" w:rsidR="00005E94" w:rsidRPr="00AA34DB" w:rsidRDefault="00005E94" w:rsidP="00005E94">
            <w:pPr>
              <w:spacing w:beforeLines="50" w:before="120" w:afterLines="50" w:after="120"/>
              <w:jc w:val="both"/>
              <w:rPr>
                <w:rFonts w:eastAsiaTheme="minorEastAsia"/>
                <w:b/>
                <w:sz w:val="22"/>
                <w:u w:val="single"/>
                <w:lang w:val="en-US"/>
              </w:rPr>
            </w:pPr>
            <w:r w:rsidRPr="00AA34DB">
              <w:rPr>
                <w:rFonts w:eastAsiaTheme="minorEastAsia"/>
                <w:b/>
                <w:sz w:val="22"/>
                <w:u w:val="single"/>
                <w:lang w:val="en-US"/>
              </w:rPr>
              <w:t>38.21</w:t>
            </w:r>
            <w:r>
              <w:rPr>
                <w:rFonts w:eastAsiaTheme="minorEastAsia"/>
                <w:b/>
                <w:sz w:val="22"/>
                <w:u w:val="single"/>
                <w:lang w:val="en-US"/>
              </w:rPr>
              <w:t>2 (16.6.0)</w:t>
            </w:r>
          </w:p>
          <w:p w14:paraId="7F56F472" w14:textId="77777777" w:rsidR="00005E94" w:rsidRPr="002625EB" w:rsidRDefault="00005E94" w:rsidP="00005E94">
            <w:pPr>
              <w:pStyle w:val="3"/>
              <w:outlineLvl w:val="2"/>
              <w:rPr>
                <w:lang w:eastAsia="zh-CN"/>
              </w:rPr>
            </w:pPr>
            <w:bookmarkStart w:id="8" w:name="_Toc19798718"/>
            <w:bookmarkStart w:id="9" w:name="_Toc26467189"/>
            <w:bookmarkStart w:id="10" w:name="_Toc29326544"/>
            <w:bookmarkStart w:id="11" w:name="_Toc29327694"/>
            <w:bookmarkStart w:id="12" w:name="_Toc36045884"/>
            <w:bookmarkStart w:id="13" w:name="_Toc36046144"/>
            <w:bookmarkStart w:id="14" w:name="_Toc36046290"/>
            <w:bookmarkStart w:id="15" w:name="_Toc45209207"/>
            <w:bookmarkStart w:id="16" w:name="_Toc51852380"/>
            <w:bookmarkStart w:id="17" w:name="_Toc74668439"/>
            <w:r w:rsidRPr="002625EB">
              <w:rPr>
                <w:rFonts w:hint="eastAsia"/>
                <w:lang w:eastAsia="zh-CN"/>
              </w:rPr>
              <w:t>6.2.7</w:t>
            </w:r>
            <w:r w:rsidRPr="002625EB">
              <w:rPr>
                <w:rFonts w:hint="eastAsia"/>
                <w:lang w:eastAsia="zh-CN"/>
              </w:rPr>
              <w:tab/>
              <w:t>Data and control multiplexing</w:t>
            </w:r>
            <w:bookmarkEnd w:id="8"/>
            <w:bookmarkEnd w:id="9"/>
            <w:bookmarkEnd w:id="10"/>
            <w:bookmarkEnd w:id="11"/>
            <w:bookmarkEnd w:id="12"/>
            <w:bookmarkEnd w:id="13"/>
            <w:bookmarkEnd w:id="14"/>
            <w:bookmarkEnd w:id="15"/>
            <w:bookmarkEnd w:id="16"/>
            <w:bookmarkEnd w:id="17"/>
          </w:p>
          <w:p w14:paraId="2B2CB26C" w14:textId="77777777" w:rsidR="00005E94" w:rsidRDefault="00005E94" w:rsidP="00C02A6C">
            <w:pPr>
              <w:spacing w:beforeLines="50" w:before="120" w:afterLines="50" w:after="120"/>
              <w:jc w:val="both"/>
              <w:rPr>
                <w:rFonts w:eastAsiaTheme="minorEastAsia"/>
                <w:sz w:val="22"/>
                <w:lang w:val="en-US"/>
              </w:rPr>
            </w:pPr>
            <w:r>
              <w:rPr>
                <w:rFonts w:eastAsiaTheme="minorEastAsia"/>
                <w:sz w:val="22"/>
                <w:lang w:val="en-US"/>
              </w:rPr>
              <w:t>...</w:t>
            </w:r>
          </w:p>
          <w:p w14:paraId="72672AD8" w14:textId="77777777" w:rsidR="00005E94" w:rsidRPr="00005E94" w:rsidRDefault="00005E94" w:rsidP="00005E94">
            <w:pPr>
              <w:rPr>
                <w:rFonts w:eastAsia="SimSun"/>
                <w:sz w:val="20"/>
                <w:lang w:eastAsia="zh-CN"/>
              </w:rPr>
            </w:pPr>
            <w:r w:rsidRPr="00005E94">
              <w:rPr>
                <w:rFonts w:eastAsia="SimSun" w:hint="eastAsia"/>
                <w:sz w:val="20"/>
                <w:lang w:eastAsia="zh-CN"/>
              </w:rPr>
              <w:t xml:space="preserve">Denote </w:t>
            </w:r>
            <w:r w:rsidRPr="00005E94">
              <w:rPr>
                <w:rFonts w:eastAsia="SimSun"/>
                <w:position w:val="-12"/>
                <w:sz w:val="20"/>
                <w:lang w:eastAsia="en-US"/>
              </w:rPr>
              <w:object w:dxaOrig="520" w:dyaOrig="380" w14:anchorId="58B04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6pt" o:ole="">
                  <v:imagedata r:id="rId8" o:title=""/>
                </v:shape>
                <o:OLEObject Type="Embed" ProgID="Equation.DSMT4" ShapeID="_x0000_i1025" DrawAspect="Content" ObjectID="_1697639769" r:id="rId9"/>
              </w:object>
            </w:r>
            <w:r w:rsidRPr="00005E94">
              <w:rPr>
                <w:rFonts w:eastAsia="SimSun" w:hint="eastAsia"/>
                <w:sz w:val="20"/>
                <w:lang w:eastAsia="zh-CN"/>
              </w:rPr>
              <w:t xml:space="preserve"> as the set of resource elements, in ascending order of indices </w:t>
            </w:r>
            <w:r w:rsidRPr="00005E94">
              <w:rPr>
                <w:rFonts w:eastAsia="SimSun"/>
                <w:position w:val="-6"/>
                <w:sz w:val="20"/>
                <w:lang w:eastAsia="en-US"/>
              </w:rPr>
              <w:object w:dxaOrig="200" w:dyaOrig="279" w14:anchorId="7ECBA180">
                <v:shape id="_x0000_i1026" type="#_x0000_t75" style="width:8.8pt;height:12.8pt" o:ole="">
                  <v:imagedata r:id="rId10" o:title=""/>
                </v:shape>
                <o:OLEObject Type="Embed" ProgID="Equation.3" ShapeID="_x0000_i1026" DrawAspect="Content" ObjectID="_1697639770" r:id="rId11"/>
              </w:object>
            </w:r>
            <w:r w:rsidRPr="00005E94">
              <w:rPr>
                <w:rFonts w:eastAsia="SimSun" w:hint="eastAsia"/>
                <w:sz w:val="20"/>
                <w:lang w:eastAsia="zh-CN"/>
              </w:rPr>
              <w:t xml:space="preserve">, available for transmission of UCI in OFDM symbol </w:t>
            </w:r>
            <w:r w:rsidRPr="00005E94">
              <w:rPr>
                <w:rFonts w:eastAsia="SimSun"/>
                <w:position w:val="-6"/>
                <w:sz w:val="20"/>
                <w:lang w:eastAsia="en-US"/>
              </w:rPr>
              <w:object w:dxaOrig="139" w:dyaOrig="279" w14:anchorId="64FFB0F2">
                <v:shape id="_x0000_i1027" type="#_x0000_t75" style="width:6.4pt;height:12.8pt" o:ole="">
                  <v:imagedata r:id="rId12" o:title=""/>
                </v:shape>
                <o:OLEObject Type="Embed" ProgID="Equation.3" ShapeID="_x0000_i1027" DrawAspect="Content" ObjectID="_1697639771" r:id="rId13"/>
              </w:object>
            </w:r>
            <w:r w:rsidRPr="00005E94">
              <w:rPr>
                <w:rFonts w:eastAsia="SimSun" w:hint="eastAsia"/>
                <w:sz w:val="20"/>
                <w:lang w:eastAsia="zh-CN"/>
              </w:rPr>
              <w:t xml:space="preserve">, for </w:t>
            </w:r>
            <w:r w:rsidRPr="00005E94">
              <w:rPr>
                <w:rFonts w:eastAsia="SimSun"/>
                <w:position w:val="-14"/>
                <w:sz w:val="20"/>
                <w:lang w:eastAsia="en-US"/>
              </w:rPr>
              <w:object w:dxaOrig="2240" w:dyaOrig="400" w14:anchorId="40342116">
                <v:shape id="_x0000_i1028" type="#_x0000_t75" style="width:96.4pt;height:17.6pt" o:ole="">
                  <v:imagedata r:id="rId14" o:title=""/>
                </v:shape>
                <o:OLEObject Type="Embed" ProgID="Equation.3" ShapeID="_x0000_i1028" DrawAspect="Content" ObjectID="_1697639772" r:id="rId15"/>
              </w:object>
            </w:r>
            <w:r w:rsidRPr="00005E94">
              <w:rPr>
                <w:rFonts w:eastAsia="SimSun" w:hint="eastAsia"/>
                <w:sz w:val="20"/>
                <w:lang w:eastAsia="zh-CN"/>
              </w:rPr>
              <w:t xml:space="preserve">. Denote </w:t>
            </w:r>
            <w:r w:rsidRPr="00005E94">
              <w:rPr>
                <w:rFonts w:eastAsia="SimSun"/>
                <w:position w:val="-16"/>
                <w:sz w:val="20"/>
                <w:lang w:eastAsia="en-US"/>
              </w:rPr>
              <w:object w:dxaOrig="1660" w:dyaOrig="440" w14:anchorId="2AE6156C">
                <v:shape id="_x0000_i1029" type="#_x0000_t75" style="width:62pt;height:17.2pt" o:ole="">
                  <v:imagedata r:id="rId16" o:title=""/>
                </v:shape>
                <o:OLEObject Type="Embed" ProgID="Equation.DSMT4" ShapeID="_x0000_i1029" DrawAspect="Content" ObjectID="_1697639773" r:id="rId17"/>
              </w:object>
            </w:r>
            <w:r w:rsidRPr="00005E94">
              <w:rPr>
                <w:rFonts w:eastAsia="SimSun" w:hint="eastAsia"/>
                <w:sz w:val="20"/>
                <w:lang w:eastAsia="zh-CN"/>
              </w:rPr>
              <w:t xml:space="preserve"> as the number of elements in set </w:t>
            </w:r>
            <w:r w:rsidRPr="00005E94">
              <w:rPr>
                <w:rFonts w:eastAsia="SimSun"/>
                <w:position w:val="-12"/>
                <w:sz w:val="20"/>
                <w:lang w:eastAsia="en-US"/>
              </w:rPr>
              <w:object w:dxaOrig="520" w:dyaOrig="380" w14:anchorId="57D08E33">
                <v:shape id="_x0000_i1030" type="#_x0000_t75" style="width:21.6pt;height:16pt" o:ole="">
                  <v:imagedata r:id="rId8" o:title=""/>
                </v:shape>
                <o:OLEObject Type="Embed" ProgID="Equation.DSMT4" ShapeID="_x0000_i1030" DrawAspect="Content" ObjectID="_1697639774" r:id="rId18"/>
              </w:object>
            </w:r>
            <w:r w:rsidRPr="00005E94">
              <w:rPr>
                <w:rFonts w:eastAsia="SimSun" w:hint="eastAsia"/>
                <w:sz w:val="20"/>
                <w:lang w:eastAsia="zh-CN"/>
              </w:rPr>
              <w:t xml:space="preserve">. Denote </w:t>
            </w:r>
            <w:r w:rsidRPr="00005E94">
              <w:rPr>
                <w:rFonts w:eastAsia="SimSun"/>
                <w:position w:val="-14"/>
                <w:sz w:val="20"/>
                <w:lang w:eastAsia="en-US"/>
              </w:rPr>
              <w:object w:dxaOrig="880" w:dyaOrig="400" w14:anchorId="76EC1CAE">
                <v:shape id="_x0000_i1031" type="#_x0000_t75" style="width:36.8pt;height:17.6pt" o:ole="">
                  <v:imagedata r:id="rId19" o:title=""/>
                </v:shape>
                <o:OLEObject Type="Embed" ProgID="Equation.DSMT4" ShapeID="_x0000_i1031" DrawAspect="Content" ObjectID="_1697639775" r:id="rId20"/>
              </w:object>
            </w:r>
            <w:r w:rsidRPr="00005E94">
              <w:rPr>
                <w:rFonts w:eastAsia="SimSun" w:hint="eastAsia"/>
                <w:sz w:val="20"/>
                <w:lang w:eastAsia="zh-CN"/>
              </w:rPr>
              <w:t xml:space="preserve"> as the </w:t>
            </w:r>
            <w:r w:rsidRPr="00005E94">
              <w:rPr>
                <w:rFonts w:eastAsia="SimSun"/>
                <w:position w:val="-10"/>
                <w:sz w:val="20"/>
                <w:lang w:eastAsia="en-US"/>
              </w:rPr>
              <w:object w:dxaOrig="200" w:dyaOrig="300" w14:anchorId="5B153D77">
                <v:shape id="_x0000_i1032" type="#_x0000_t75" style="width:8.8pt;height:12.8pt" o:ole="">
                  <v:imagedata r:id="rId21" o:title=""/>
                </v:shape>
                <o:OLEObject Type="Embed" ProgID="Equation.3" ShapeID="_x0000_i1032" DrawAspect="Content" ObjectID="_1697639776" r:id="rId22"/>
              </w:object>
            </w:r>
            <w:r w:rsidRPr="00005E94">
              <w:rPr>
                <w:rFonts w:eastAsia="SimSun" w:hint="eastAsia"/>
                <w:sz w:val="20"/>
                <w:lang w:eastAsia="zh-CN"/>
              </w:rPr>
              <w:t xml:space="preserve">-th element in </w:t>
            </w:r>
            <w:r w:rsidRPr="00005E94">
              <w:rPr>
                <w:rFonts w:eastAsia="SimSun"/>
                <w:position w:val="-12"/>
                <w:sz w:val="20"/>
                <w:lang w:eastAsia="en-US"/>
              </w:rPr>
              <w:object w:dxaOrig="520" w:dyaOrig="380" w14:anchorId="58E3DA9E">
                <v:shape id="_x0000_i1033" type="#_x0000_t75" style="width:21.6pt;height:16pt" o:ole="">
                  <v:imagedata r:id="rId8" o:title=""/>
                </v:shape>
                <o:OLEObject Type="Embed" ProgID="Equation.DSMT4" ShapeID="_x0000_i1033" DrawAspect="Content" ObjectID="_1697639777" r:id="rId23"/>
              </w:object>
            </w:r>
            <w:r w:rsidRPr="00005E94">
              <w:rPr>
                <w:rFonts w:eastAsia="SimSun" w:hint="eastAsia"/>
                <w:sz w:val="20"/>
                <w:lang w:eastAsia="zh-CN"/>
              </w:rPr>
              <w:t xml:space="preserve">. For any OFDM symbol that carriers DMRS of the PUSCH, </w:t>
            </w:r>
            <w:r w:rsidRPr="00005E94">
              <w:rPr>
                <w:rFonts w:eastAsia="SimSun"/>
                <w:position w:val="-12"/>
                <w:sz w:val="20"/>
                <w:lang w:eastAsia="en-US"/>
              </w:rPr>
              <w:object w:dxaOrig="980" w:dyaOrig="380" w14:anchorId="3846B7D1">
                <v:shape id="_x0000_i1034" type="#_x0000_t75" style="width:41.2pt;height:16pt" o:ole="">
                  <v:imagedata r:id="rId24" o:title=""/>
                </v:shape>
                <o:OLEObject Type="Embed" ProgID="Equation.DSMT4" ShapeID="_x0000_i1034" DrawAspect="Content" ObjectID="_1697639778" r:id="rId25"/>
              </w:object>
            </w:r>
            <w:r w:rsidRPr="00005E94">
              <w:rPr>
                <w:rFonts w:eastAsia="SimSun" w:hint="eastAsia"/>
                <w:sz w:val="20"/>
                <w:lang w:eastAsia="zh-CN"/>
              </w:rPr>
              <w:t xml:space="preserve">. For any OFDM symbol that does not carry DMRS of the PUSCH, </w:t>
            </w:r>
            <w:r w:rsidRPr="00005E94">
              <w:rPr>
                <w:rFonts w:eastAsia="SimSun"/>
                <w:position w:val="-12"/>
                <w:sz w:val="20"/>
                <w:lang w:eastAsia="en-US"/>
              </w:rPr>
              <w:object w:dxaOrig="1480" w:dyaOrig="380" w14:anchorId="0C068D4B">
                <v:shape id="_x0000_i1035" type="#_x0000_t75" style="width:63.2pt;height:16pt" o:ole="">
                  <v:imagedata r:id="rId26" o:title=""/>
                </v:shape>
                <o:OLEObject Type="Embed" ProgID="Equation.DSMT4" ShapeID="_x0000_i1035" DrawAspect="Content" ObjectID="_1697639779" r:id="rId27"/>
              </w:object>
            </w:r>
            <w:r w:rsidRPr="00005E94">
              <w:rPr>
                <w:rFonts w:eastAsia="SimSun" w:hint="eastAsia"/>
                <w:sz w:val="20"/>
                <w:lang w:eastAsia="zh-CN"/>
              </w:rPr>
              <w:t>.</w:t>
            </w:r>
          </w:p>
          <w:p w14:paraId="535F22A3" w14:textId="7C3A364C" w:rsidR="00005E94" w:rsidRDefault="00005E94" w:rsidP="00C02A6C">
            <w:pPr>
              <w:spacing w:beforeLines="50" w:before="120" w:afterLines="50" w:after="120"/>
              <w:jc w:val="both"/>
              <w:rPr>
                <w:rFonts w:eastAsiaTheme="minorEastAsia"/>
                <w:sz w:val="22"/>
                <w:lang w:val="en-US"/>
              </w:rPr>
            </w:pPr>
            <w:r>
              <w:rPr>
                <w:rFonts w:eastAsiaTheme="minorEastAsia"/>
                <w:sz w:val="22"/>
                <w:lang w:val="en-US"/>
              </w:rPr>
              <w:t>...</w:t>
            </w:r>
          </w:p>
        </w:tc>
      </w:tr>
    </w:tbl>
    <w:p w14:paraId="7C20D173" w14:textId="563521CB" w:rsidR="00876891" w:rsidRDefault="00432E2D" w:rsidP="00C02A6C">
      <w:pPr>
        <w:spacing w:beforeLines="50" w:before="120" w:afterLines="50" w:after="120"/>
        <w:jc w:val="both"/>
        <w:rPr>
          <w:rFonts w:eastAsiaTheme="minorEastAsia"/>
          <w:sz w:val="22"/>
          <w:lang w:val="en-US"/>
        </w:rPr>
      </w:pPr>
      <w:r>
        <w:rPr>
          <w:rFonts w:eastAsiaTheme="minorEastAsia"/>
          <w:sz w:val="22"/>
          <w:lang w:val="en-US"/>
        </w:rPr>
        <w:t xml:space="preserve">Meanwhile, UL-SCH can be FDMed with PUSCH DM-RS. Whether this FDM is applied or not is dependent on a parameter </w:t>
      </w:r>
      <w:r w:rsidRPr="00432E2D">
        <w:rPr>
          <w:rFonts w:eastAsiaTheme="minorEastAsia"/>
          <w:i/>
          <w:sz w:val="22"/>
          <w:lang w:val="en-US"/>
        </w:rPr>
        <w:t>dmrs-Type</w:t>
      </w:r>
      <w:r>
        <w:rPr>
          <w:rFonts w:eastAsiaTheme="minorEastAsia"/>
          <w:sz w:val="22"/>
          <w:lang w:val="en-US"/>
        </w:rPr>
        <w:t xml:space="preserve"> and an indication in antenna port field of DL assignment.</w:t>
      </w:r>
    </w:p>
    <w:p w14:paraId="6FC64E8B" w14:textId="274263C4" w:rsidR="00B73DD4" w:rsidRDefault="00B73DD4" w:rsidP="00B73DD4">
      <w:pPr>
        <w:pStyle w:val="afe"/>
        <w:numPr>
          <w:ilvl w:val="0"/>
          <w:numId w:val="38"/>
        </w:numPr>
        <w:spacing w:beforeLines="50" w:before="120" w:afterLines="50" w:after="120"/>
        <w:ind w:leftChars="0"/>
        <w:jc w:val="both"/>
        <w:rPr>
          <w:rFonts w:eastAsiaTheme="minorEastAsia"/>
          <w:sz w:val="22"/>
          <w:lang w:val="en-US"/>
        </w:rPr>
      </w:pPr>
      <w:r>
        <w:rPr>
          <w:rFonts w:eastAsiaTheme="minorEastAsia"/>
          <w:sz w:val="22"/>
          <w:lang w:val="en-US"/>
        </w:rPr>
        <w:t>FDM is used if either of the following condition is satisfied</w:t>
      </w:r>
    </w:p>
    <w:p w14:paraId="37545933" w14:textId="3CD57FB8" w:rsidR="00B73DD4" w:rsidRPr="00B73DD4" w:rsidRDefault="00B73DD4" w:rsidP="00B73DD4">
      <w:pPr>
        <w:pStyle w:val="afe"/>
        <w:numPr>
          <w:ilvl w:val="1"/>
          <w:numId w:val="38"/>
        </w:numPr>
        <w:spacing w:beforeLines="50" w:before="120" w:afterLines="50" w:after="120"/>
        <w:ind w:leftChars="0"/>
        <w:jc w:val="both"/>
        <w:rPr>
          <w:rFonts w:eastAsiaTheme="minorEastAsia"/>
          <w:sz w:val="22"/>
          <w:lang w:val="en-US"/>
        </w:rPr>
      </w:pPr>
      <w:r w:rsidRPr="00B73DD4">
        <w:rPr>
          <w:rFonts w:eastAsiaTheme="minorEastAsia"/>
          <w:sz w:val="22"/>
          <w:lang w:val="en-US"/>
        </w:rPr>
        <w:t>‘d</w:t>
      </w:r>
      <w:r>
        <w:rPr>
          <w:rFonts w:eastAsiaTheme="minorEastAsia"/>
          <w:sz w:val="22"/>
          <w:lang w:val="en-US"/>
        </w:rPr>
        <w:t>mrs-Type’ indicates DMRS type 1 and</w:t>
      </w:r>
      <w:r w:rsidRPr="00B73DD4">
        <w:rPr>
          <w:rFonts w:eastAsiaTheme="minorEastAsia"/>
          <w:sz w:val="22"/>
          <w:lang w:val="en-US"/>
        </w:rPr>
        <w:t xml:space="preserve"> number of CDM group(s) without data is 2</w:t>
      </w:r>
    </w:p>
    <w:p w14:paraId="39EEDD8F" w14:textId="63C103C9" w:rsidR="00B73DD4" w:rsidRPr="00B73DD4" w:rsidRDefault="00B73DD4" w:rsidP="00B73DD4">
      <w:pPr>
        <w:pStyle w:val="afe"/>
        <w:numPr>
          <w:ilvl w:val="1"/>
          <w:numId w:val="38"/>
        </w:numPr>
        <w:spacing w:beforeLines="50" w:before="120" w:afterLines="50" w:after="120"/>
        <w:ind w:leftChars="0"/>
        <w:jc w:val="both"/>
        <w:rPr>
          <w:rFonts w:eastAsiaTheme="minorEastAsia"/>
          <w:sz w:val="22"/>
          <w:lang w:val="en-US"/>
        </w:rPr>
      </w:pPr>
      <w:r w:rsidRPr="00B73DD4">
        <w:rPr>
          <w:rFonts w:eastAsiaTheme="minorEastAsia"/>
          <w:sz w:val="22"/>
          <w:lang w:val="en-US"/>
        </w:rPr>
        <w:t>‘dmrs-Type’</w:t>
      </w:r>
      <w:r>
        <w:rPr>
          <w:rFonts w:eastAsiaTheme="minorEastAsia"/>
          <w:sz w:val="22"/>
          <w:lang w:val="en-US"/>
        </w:rPr>
        <w:t xml:space="preserve"> indicates DMRS type 2 and</w:t>
      </w:r>
      <w:r w:rsidRPr="00B73DD4">
        <w:rPr>
          <w:rFonts w:eastAsiaTheme="minorEastAsia"/>
          <w:sz w:val="22"/>
          <w:lang w:val="en-US"/>
        </w:rPr>
        <w:t xml:space="preserve"> number of CDM group(s) without data is 3 </w:t>
      </w:r>
    </w:p>
    <w:p w14:paraId="3F920D42" w14:textId="5A2E8D02" w:rsidR="00B73DD4" w:rsidRDefault="00B73DD4" w:rsidP="00B73DD4">
      <w:pPr>
        <w:pStyle w:val="afe"/>
        <w:numPr>
          <w:ilvl w:val="0"/>
          <w:numId w:val="38"/>
        </w:numPr>
        <w:spacing w:beforeLines="50" w:before="120" w:afterLines="50" w:after="120"/>
        <w:ind w:leftChars="0"/>
        <w:jc w:val="both"/>
        <w:rPr>
          <w:rFonts w:eastAsiaTheme="minorEastAsia"/>
          <w:sz w:val="22"/>
          <w:lang w:val="en-US"/>
        </w:rPr>
      </w:pPr>
      <w:r>
        <w:rPr>
          <w:rFonts w:eastAsiaTheme="minorEastAsia"/>
          <w:sz w:val="22"/>
          <w:lang w:val="en-US"/>
        </w:rPr>
        <w:t>FDM is not used if either of the following condition is satisfied</w:t>
      </w:r>
    </w:p>
    <w:p w14:paraId="2CFEA272" w14:textId="4D55ECDF" w:rsidR="00B73DD4" w:rsidRPr="00B73DD4" w:rsidRDefault="00B73DD4" w:rsidP="00B73DD4">
      <w:pPr>
        <w:pStyle w:val="afe"/>
        <w:numPr>
          <w:ilvl w:val="1"/>
          <w:numId w:val="38"/>
        </w:numPr>
        <w:spacing w:beforeLines="50" w:before="120" w:afterLines="50" w:after="120"/>
        <w:ind w:leftChars="0"/>
        <w:jc w:val="both"/>
        <w:rPr>
          <w:rFonts w:eastAsiaTheme="minorEastAsia"/>
          <w:sz w:val="22"/>
          <w:lang w:val="en-US"/>
        </w:rPr>
      </w:pPr>
      <w:r w:rsidRPr="00B73DD4">
        <w:rPr>
          <w:rFonts w:eastAsiaTheme="minorEastAsia"/>
          <w:sz w:val="22"/>
          <w:lang w:val="en-US"/>
        </w:rPr>
        <w:t>‘d</w:t>
      </w:r>
      <w:r>
        <w:rPr>
          <w:rFonts w:eastAsiaTheme="minorEastAsia"/>
          <w:sz w:val="22"/>
          <w:lang w:val="en-US"/>
        </w:rPr>
        <w:t>mrs-Type’ indicates DMRS type 1 and</w:t>
      </w:r>
      <w:r w:rsidRPr="00B73DD4">
        <w:rPr>
          <w:rFonts w:eastAsiaTheme="minorEastAsia"/>
          <w:sz w:val="22"/>
          <w:lang w:val="en-US"/>
        </w:rPr>
        <w:t xml:space="preserve"> number of CDM group(s) without data is 1</w:t>
      </w:r>
    </w:p>
    <w:p w14:paraId="3FAAAFDA" w14:textId="6259E8DE" w:rsidR="00B73DD4" w:rsidRPr="00B73DD4" w:rsidRDefault="00B73DD4" w:rsidP="00B73DD4">
      <w:pPr>
        <w:pStyle w:val="afe"/>
        <w:numPr>
          <w:ilvl w:val="1"/>
          <w:numId w:val="38"/>
        </w:numPr>
        <w:spacing w:beforeLines="50" w:before="120" w:afterLines="50" w:after="120"/>
        <w:ind w:leftChars="0"/>
        <w:jc w:val="both"/>
        <w:rPr>
          <w:rFonts w:eastAsiaTheme="minorEastAsia"/>
          <w:sz w:val="22"/>
          <w:lang w:val="en-US"/>
        </w:rPr>
      </w:pPr>
      <w:r w:rsidRPr="00B73DD4">
        <w:rPr>
          <w:rFonts w:eastAsiaTheme="minorEastAsia"/>
          <w:sz w:val="22"/>
          <w:lang w:val="en-US"/>
        </w:rPr>
        <w:t>‘d</w:t>
      </w:r>
      <w:r>
        <w:rPr>
          <w:rFonts w:eastAsiaTheme="minorEastAsia"/>
          <w:sz w:val="22"/>
          <w:lang w:val="en-US"/>
        </w:rPr>
        <w:t>mrs-Type’ indicates DMRS type 2 and</w:t>
      </w:r>
      <w:r w:rsidRPr="00B73DD4">
        <w:rPr>
          <w:rFonts w:eastAsiaTheme="minorEastAsia"/>
          <w:sz w:val="22"/>
          <w:lang w:val="en-US"/>
        </w:rPr>
        <w:t xml:space="preserve"> number of CDM group(s) without data is 1 or 2</w:t>
      </w:r>
    </w:p>
    <w:p w14:paraId="28CC7881" w14:textId="509C1699" w:rsidR="00AF2115" w:rsidRDefault="00B73DD4" w:rsidP="00AF2115">
      <w:pPr>
        <w:spacing w:beforeLines="50" w:before="120" w:afterLines="50" w:after="120"/>
        <w:jc w:val="both"/>
        <w:rPr>
          <w:rFonts w:eastAsiaTheme="minorEastAsia"/>
          <w:sz w:val="22"/>
          <w:lang w:val="en-US"/>
        </w:rPr>
      </w:pPr>
      <w:r>
        <w:rPr>
          <w:rFonts w:eastAsiaTheme="minorEastAsia"/>
          <w:sz w:val="22"/>
          <w:lang w:val="en-US"/>
        </w:rPr>
        <w:t>Then at the</w:t>
      </w:r>
      <w:r w:rsidR="001E767A">
        <w:rPr>
          <w:rFonts w:eastAsiaTheme="minorEastAsia"/>
          <w:sz w:val="22"/>
          <w:lang w:val="en-US"/>
        </w:rPr>
        <w:t xml:space="preserve"> RAN1#105-e meeting, an issue is raised in [1], which is that UE behavior is unclear when a DCI scheduling a PUSCH without UL-SCH indicates FDM between UL-SCH and DM-RS. There were discussions in the preparation phase but the outcome was no discussion in RAN1#105-e meeting and further discussions in future meeting was recommended. In this contribution, we share our views on this issue.</w:t>
      </w:r>
    </w:p>
    <w:p w14:paraId="4D9C14AF" w14:textId="77777777" w:rsidR="00B73DD4" w:rsidRPr="00B62A6A" w:rsidRDefault="00B73DD4" w:rsidP="00AF2115">
      <w:pPr>
        <w:spacing w:beforeLines="50" w:before="120" w:afterLines="50" w:after="120"/>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60EAB6F0" w14:textId="580A7ECC" w:rsidR="00BE597C" w:rsidRDefault="001430B4" w:rsidP="004950DC">
      <w:pPr>
        <w:spacing w:beforeLines="50" w:before="120" w:afterLines="50" w:after="120"/>
        <w:jc w:val="both"/>
        <w:rPr>
          <w:rFonts w:eastAsiaTheme="minorEastAsia"/>
          <w:sz w:val="22"/>
          <w:lang w:val="en-US"/>
        </w:rPr>
      </w:pPr>
      <w:r>
        <w:rPr>
          <w:rFonts w:eastAsiaTheme="minorEastAsia"/>
          <w:sz w:val="22"/>
          <w:lang w:val="en-US"/>
        </w:rPr>
        <w:t>For this issue, it seems that the two points are included as mentioned in [1].</w:t>
      </w:r>
    </w:p>
    <w:p w14:paraId="25AF2D61" w14:textId="4241D9F5" w:rsidR="001430B4" w:rsidRDefault="001430B4" w:rsidP="001430B4">
      <w:pPr>
        <w:pStyle w:val="afe"/>
        <w:numPr>
          <w:ilvl w:val="0"/>
          <w:numId w:val="38"/>
        </w:numPr>
        <w:spacing w:beforeLines="50" w:before="120" w:afterLines="50" w:after="120"/>
        <w:ind w:leftChars="0"/>
        <w:jc w:val="both"/>
        <w:rPr>
          <w:rFonts w:eastAsiaTheme="minorEastAsia"/>
          <w:sz w:val="22"/>
          <w:lang w:val="en-US"/>
        </w:rPr>
      </w:pPr>
      <w:r>
        <w:rPr>
          <w:rFonts w:eastAsiaTheme="minorEastAsia"/>
          <w:sz w:val="22"/>
          <w:lang w:val="en-US"/>
        </w:rPr>
        <w:t>Point 1: Whether this FDM indication is possible or not</w:t>
      </w:r>
    </w:p>
    <w:p w14:paraId="73537606" w14:textId="7806354A" w:rsidR="001430B4" w:rsidRDefault="001430B4" w:rsidP="001430B4">
      <w:pPr>
        <w:pStyle w:val="afe"/>
        <w:numPr>
          <w:ilvl w:val="0"/>
          <w:numId w:val="38"/>
        </w:numPr>
        <w:spacing w:beforeLines="50" w:before="120" w:afterLines="50" w:after="120"/>
        <w:ind w:leftChars="0"/>
        <w:jc w:val="both"/>
        <w:rPr>
          <w:rFonts w:eastAsiaTheme="minorEastAsia"/>
          <w:sz w:val="22"/>
          <w:lang w:val="en-US"/>
        </w:rPr>
      </w:pPr>
      <w:r>
        <w:rPr>
          <w:rFonts w:eastAsiaTheme="minorEastAsia"/>
          <w:sz w:val="22"/>
          <w:lang w:val="en-US"/>
        </w:rPr>
        <w:t xml:space="preserve">Point 2: </w:t>
      </w:r>
      <w:r w:rsidR="00FD6433">
        <w:rPr>
          <w:rFonts w:eastAsiaTheme="minorEastAsia"/>
          <w:sz w:val="22"/>
          <w:lang w:val="en-US"/>
        </w:rPr>
        <w:t>Whether dummy bits are generated on non-DMRS RE(s) in DMRS symbol(s)</w:t>
      </w:r>
    </w:p>
    <w:p w14:paraId="7AF736F2" w14:textId="544EFAB6" w:rsidR="00B803F7" w:rsidRPr="001430B4" w:rsidRDefault="00B803F7" w:rsidP="00B803F7">
      <w:pPr>
        <w:pStyle w:val="afe"/>
        <w:numPr>
          <w:ilvl w:val="1"/>
          <w:numId w:val="38"/>
        </w:numPr>
        <w:spacing w:beforeLines="50" w:before="120" w:afterLines="50" w:after="120"/>
        <w:ind w:leftChars="0"/>
        <w:jc w:val="both"/>
        <w:rPr>
          <w:rFonts w:eastAsiaTheme="minorEastAsia"/>
          <w:sz w:val="22"/>
          <w:lang w:val="en-US"/>
        </w:rPr>
      </w:pPr>
      <w:r>
        <w:rPr>
          <w:rFonts w:eastAsiaTheme="minorEastAsia"/>
          <w:sz w:val="22"/>
          <w:lang w:val="en-US"/>
        </w:rPr>
        <w:t>Note: this aspect</w:t>
      </w:r>
      <w:r w:rsidR="009E5456">
        <w:rPr>
          <w:rFonts w:eastAsiaTheme="minorEastAsia"/>
          <w:sz w:val="22"/>
          <w:lang w:val="en-US"/>
        </w:rPr>
        <w:t xml:space="preserve"> would</w:t>
      </w:r>
      <w:r>
        <w:rPr>
          <w:rFonts w:eastAsiaTheme="minorEastAsia"/>
          <w:sz w:val="22"/>
          <w:lang w:val="en-US"/>
        </w:rPr>
        <w:t xml:space="preserve"> ha</w:t>
      </w:r>
      <w:r w:rsidR="009E5456">
        <w:rPr>
          <w:rFonts w:eastAsiaTheme="minorEastAsia"/>
          <w:sz w:val="22"/>
          <w:lang w:val="en-US"/>
        </w:rPr>
        <w:t>ve</w:t>
      </w:r>
      <w:r>
        <w:rPr>
          <w:rFonts w:eastAsiaTheme="minorEastAsia"/>
          <w:sz w:val="22"/>
          <w:lang w:val="en-US"/>
        </w:rPr>
        <w:t xml:space="preserve"> impacts on signal generation, e.g. P</w:t>
      </w:r>
      <w:r w:rsidR="00EC02F5">
        <w:rPr>
          <w:rFonts w:eastAsiaTheme="minorEastAsia"/>
          <w:sz w:val="22"/>
          <w:lang w:val="en-US"/>
        </w:rPr>
        <w:t>U</w:t>
      </w:r>
      <w:r>
        <w:rPr>
          <w:rFonts w:eastAsiaTheme="minorEastAsia"/>
          <w:sz w:val="22"/>
          <w:lang w:val="en-US"/>
        </w:rPr>
        <w:t>SCH scrambling</w:t>
      </w:r>
    </w:p>
    <w:p w14:paraId="2B500533" w14:textId="0A3B0DD1" w:rsidR="00FF3C11" w:rsidRDefault="009E5456" w:rsidP="00940F65">
      <w:pPr>
        <w:spacing w:beforeLines="50" w:before="120" w:afterLines="50" w:after="120"/>
        <w:jc w:val="both"/>
        <w:rPr>
          <w:rFonts w:eastAsiaTheme="minorEastAsia"/>
          <w:sz w:val="22"/>
          <w:lang w:val="en-US"/>
        </w:rPr>
      </w:pPr>
      <w:r>
        <w:rPr>
          <w:rFonts w:eastAsiaTheme="minorEastAsia"/>
          <w:sz w:val="22"/>
          <w:lang w:val="en-US"/>
        </w:rPr>
        <w:t>For Point 1, in our understanding, there is no text to prohibit that gNB indicates the situation. That is, gNB might schedule a PUSCH without UL-SCH tha</w:t>
      </w:r>
      <w:r w:rsidR="00005E94">
        <w:rPr>
          <w:rFonts w:eastAsiaTheme="minorEastAsia"/>
          <w:sz w:val="22"/>
          <w:lang w:val="en-US"/>
        </w:rPr>
        <w:t xml:space="preserve">t is indicated to perform FDM between UL-SCH and DMRS. If the </w:t>
      </w:r>
      <w:r w:rsidR="00005E94">
        <w:rPr>
          <w:rFonts w:eastAsiaTheme="minorEastAsia"/>
          <w:sz w:val="22"/>
          <w:lang w:val="en-US"/>
        </w:rPr>
        <w:lastRenderedPageBreak/>
        <w:t>prohibition is added, it will be NBC from gNB perspective. Therefore, we believe that no additional agreement/conclusion on Point 1 is necessary.</w:t>
      </w:r>
    </w:p>
    <w:p w14:paraId="168DCBD1" w14:textId="0C467BB2" w:rsidR="00005E94" w:rsidRDefault="00005E94" w:rsidP="00940F65">
      <w:pPr>
        <w:spacing w:beforeLines="50" w:before="120" w:afterLines="50" w:after="120"/>
        <w:jc w:val="both"/>
        <w:rPr>
          <w:rFonts w:eastAsiaTheme="minorEastAsia"/>
          <w:sz w:val="22"/>
          <w:lang w:val="en-US"/>
        </w:rPr>
      </w:pPr>
      <w:r>
        <w:rPr>
          <w:rFonts w:eastAsiaTheme="minorEastAsia"/>
          <w:sz w:val="22"/>
          <w:lang w:val="en-US"/>
        </w:rPr>
        <w:t xml:space="preserve">Regarding Point 2, it seems that there is no text in any specification to generate dummy bits for the non-DMRS RE(s) in this situation. In this sense, the correct UE behavior based on the specifications is </w:t>
      </w:r>
      <w:r w:rsidR="00EC02F5">
        <w:rPr>
          <w:rFonts w:eastAsiaTheme="minorEastAsia"/>
          <w:sz w:val="22"/>
          <w:lang w:val="en-US"/>
        </w:rPr>
        <w:t xml:space="preserve">not to generate any bits for the non-DMRS(s), and for example PUSCH scrambling specified in clause 6.3.3.1 of 38.211 is applied to the bit sequence without any bit corresponding to the non-DMRS RE(s). In other words, when the discussed indication combination is included in a UL grant, the UE ignores the indication for FDM between UL-SCH and DMRS. </w:t>
      </w:r>
    </w:p>
    <w:p w14:paraId="7BA15706" w14:textId="442DC472" w:rsidR="00EC02F5" w:rsidRPr="00C82FD7" w:rsidRDefault="00EC02F5" w:rsidP="00EC02F5">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w:t>
      </w:r>
      <w:r>
        <w:rPr>
          <w:rFonts w:eastAsiaTheme="minorEastAsia"/>
          <w:b/>
          <w:sz w:val="22"/>
          <w:u w:val="single"/>
        </w:rPr>
        <w:t xml:space="preserve"> </w:t>
      </w:r>
    </w:p>
    <w:p w14:paraId="77946C79" w14:textId="293A2A5F" w:rsidR="00EC02F5" w:rsidRDefault="00EC02F5" w:rsidP="00EC02F5">
      <w:pPr>
        <w:numPr>
          <w:ilvl w:val="0"/>
          <w:numId w:val="8"/>
        </w:numPr>
        <w:spacing w:afterLines="50" w:after="120"/>
        <w:jc w:val="both"/>
        <w:rPr>
          <w:rFonts w:eastAsiaTheme="minorEastAsia"/>
          <w:i/>
          <w:sz w:val="22"/>
          <w:lang w:val="en-US"/>
        </w:rPr>
      </w:pPr>
      <w:r>
        <w:rPr>
          <w:rFonts w:eastAsiaTheme="minorEastAsia"/>
          <w:i/>
          <w:sz w:val="22"/>
          <w:lang w:val="en-US"/>
        </w:rPr>
        <w:t>Current specifications do not prohibit a UL grant indicating ‘without UL-SCH’ and ‘FDM between UL-SCH and DM-RS’.</w:t>
      </w:r>
    </w:p>
    <w:p w14:paraId="37784A7D" w14:textId="372ECF94" w:rsidR="00EC02F5" w:rsidRDefault="00EC02F5" w:rsidP="00EC02F5">
      <w:pPr>
        <w:numPr>
          <w:ilvl w:val="0"/>
          <w:numId w:val="8"/>
        </w:numPr>
        <w:spacing w:afterLines="50" w:after="120"/>
        <w:jc w:val="both"/>
        <w:rPr>
          <w:rFonts w:eastAsiaTheme="minorEastAsia"/>
          <w:i/>
          <w:sz w:val="22"/>
          <w:lang w:val="en-US"/>
        </w:rPr>
      </w:pPr>
      <w:r>
        <w:rPr>
          <w:rFonts w:eastAsiaTheme="minorEastAsia"/>
          <w:i/>
          <w:sz w:val="22"/>
          <w:lang w:val="en-US"/>
        </w:rPr>
        <w:t>Current specifications do not allow any bits generation for non-DMRS RE(s) in DMRS symbol(s) in the above situation.</w:t>
      </w:r>
    </w:p>
    <w:p w14:paraId="1412625C" w14:textId="5376C191" w:rsidR="00EC02F5" w:rsidRPr="00C82FD7" w:rsidRDefault="00EC02F5" w:rsidP="00EC02F5">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for conclusion</w:t>
      </w:r>
      <w:r w:rsidRPr="00C82FD7">
        <w:rPr>
          <w:rFonts w:eastAsiaTheme="minorEastAsia" w:hint="eastAsia"/>
          <w:b/>
          <w:sz w:val="22"/>
          <w:u w:val="single"/>
        </w:rPr>
        <w:t>:</w:t>
      </w:r>
      <w:r>
        <w:rPr>
          <w:rFonts w:eastAsiaTheme="minorEastAsia"/>
          <w:b/>
          <w:sz w:val="22"/>
          <w:u w:val="single"/>
        </w:rPr>
        <w:t xml:space="preserve"> </w:t>
      </w:r>
    </w:p>
    <w:p w14:paraId="20541567" w14:textId="06BE27DF" w:rsidR="00EC02F5" w:rsidRDefault="00EC02F5" w:rsidP="00EC02F5">
      <w:pPr>
        <w:numPr>
          <w:ilvl w:val="0"/>
          <w:numId w:val="8"/>
        </w:numPr>
        <w:spacing w:afterLines="50" w:after="120"/>
        <w:jc w:val="both"/>
        <w:rPr>
          <w:rFonts w:eastAsiaTheme="minorEastAsia"/>
          <w:i/>
          <w:sz w:val="22"/>
          <w:lang w:val="en-US"/>
        </w:rPr>
      </w:pPr>
      <w:r>
        <w:rPr>
          <w:rFonts w:eastAsiaTheme="minorEastAsia"/>
          <w:i/>
          <w:sz w:val="22"/>
          <w:lang w:val="en-US"/>
        </w:rPr>
        <w:t>UE does not generate any bits for non-DMRS RE(s) in DMRS symbol(s)</w:t>
      </w:r>
      <w:r w:rsidR="00893BB6">
        <w:rPr>
          <w:rFonts w:eastAsiaTheme="minorEastAsia"/>
          <w:i/>
          <w:sz w:val="22"/>
          <w:lang w:val="en-US"/>
        </w:rPr>
        <w:t xml:space="preserve"> when a DCI format 0_1 includes UL-SCH indicator = 0 and an indication of FDM between UL-SCH and DMRS.</w:t>
      </w:r>
    </w:p>
    <w:p w14:paraId="77F440FA" w14:textId="77777777" w:rsidR="00B803F7" w:rsidRDefault="00B803F7" w:rsidP="00940F65">
      <w:pPr>
        <w:spacing w:beforeLines="50" w:before="120" w:afterLines="50" w:after="120"/>
        <w:jc w:val="both"/>
        <w:rPr>
          <w:rFonts w:eastAsiaTheme="minorEastAsia"/>
          <w:sz w:val="22"/>
          <w:lang w:val="en-US"/>
        </w:rPr>
      </w:pPr>
    </w:p>
    <w:p w14:paraId="72F5D085" w14:textId="23B40FD2" w:rsidR="00D5166A" w:rsidRPr="00C82FD7" w:rsidRDefault="00D5166A" w:rsidP="0052746A">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67B66478"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this contribution, we discussed</w:t>
      </w:r>
      <w:r w:rsidR="004230DF">
        <w:rPr>
          <w:rFonts w:eastAsia="SimSun"/>
          <w:sz w:val="22"/>
          <w:szCs w:val="22"/>
          <w:lang w:eastAsia="zh-CN"/>
        </w:rPr>
        <w:t xml:space="preserve"> </w:t>
      </w:r>
      <w:r w:rsidR="00A110F6" w:rsidRPr="00A110F6">
        <w:rPr>
          <w:rFonts w:eastAsia="SimSun"/>
          <w:sz w:val="22"/>
          <w:szCs w:val="22"/>
          <w:lang w:eastAsia="zh-CN"/>
        </w:rPr>
        <w:t>PUSCH without UL-SCH and with FDM indication</w:t>
      </w:r>
      <w:r w:rsidR="008B70F7">
        <w:rPr>
          <w:rFonts w:eastAsia="SimSun"/>
          <w:sz w:val="22"/>
          <w:szCs w:val="22"/>
          <w:lang w:eastAsia="zh-CN"/>
        </w:rPr>
        <w:t>.</w:t>
      </w:r>
      <w:r w:rsidRPr="00C82FD7">
        <w:rPr>
          <w:rFonts w:eastAsia="SimSun"/>
          <w:sz w:val="22"/>
          <w:szCs w:val="22"/>
          <w:lang w:eastAsia="zh-CN"/>
        </w:rPr>
        <w:t xml:space="preserve"> </w:t>
      </w:r>
      <w:r w:rsidR="00A02A08">
        <w:rPr>
          <w:rFonts w:eastAsia="SimSun"/>
          <w:sz w:val="22"/>
          <w:szCs w:val="22"/>
          <w:lang w:eastAsia="zh-CN"/>
        </w:rPr>
        <w:t>P</w:t>
      </w:r>
      <w:r w:rsidR="00AC2389">
        <w:rPr>
          <w:rFonts w:eastAsia="SimSun"/>
          <w:sz w:val="22"/>
          <w:szCs w:val="22"/>
          <w:lang w:eastAsia="zh-CN"/>
        </w:rPr>
        <w:t>roposals</w:t>
      </w:r>
      <w:r w:rsidR="00382DD5" w:rsidRPr="00C82FD7">
        <w:rPr>
          <w:rFonts w:eastAsia="SimSun"/>
          <w:sz w:val="22"/>
          <w:szCs w:val="22"/>
          <w:lang w:eastAsia="zh-CN"/>
        </w:rPr>
        <w:t xml:space="preserve"> are summarized as following: </w:t>
      </w:r>
    </w:p>
    <w:p w14:paraId="3868BB23" w14:textId="77777777" w:rsidR="00A110F6" w:rsidRPr="00C82FD7" w:rsidRDefault="00A110F6" w:rsidP="00A110F6">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w:t>
      </w:r>
      <w:r>
        <w:rPr>
          <w:rFonts w:eastAsiaTheme="minorEastAsia"/>
          <w:b/>
          <w:sz w:val="22"/>
          <w:u w:val="single"/>
        </w:rPr>
        <w:t xml:space="preserve"> </w:t>
      </w:r>
    </w:p>
    <w:p w14:paraId="24DFF2BA" w14:textId="77777777" w:rsidR="00A110F6" w:rsidRDefault="00A110F6" w:rsidP="00A110F6">
      <w:pPr>
        <w:numPr>
          <w:ilvl w:val="0"/>
          <w:numId w:val="8"/>
        </w:numPr>
        <w:spacing w:afterLines="50" w:after="120"/>
        <w:jc w:val="both"/>
        <w:rPr>
          <w:rFonts w:eastAsiaTheme="minorEastAsia"/>
          <w:i/>
          <w:sz w:val="22"/>
          <w:lang w:val="en-US"/>
        </w:rPr>
      </w:pPr>
      <w:r>
        <w:rPr>
          <w:rFonts w:eastAsiaTheme="minorEastAsia"/>
          <w:i/>
          <w:sz w:val="22"/>
          <w:lang w:val="en-US"/>
        </w:rPr>
        <w:t>Current specifications do not prohibit a UL grant indicating ‘without UL-SCH’ and ‘FDM between UL-SCH and DM-RS’.</w:t>
      </w:r>
    </w:p>
    <w:p w14:paraId="3E6F8836" w14:textId="77777777" w:rsidR="00A110F6" w:rsidRDefault="00A110F6" w:rsidP="00A110F6">
      <w:pPr>
        <w:numPr>
          <w:ilvl w:val="0"/>
          <w:numId w:val="8"/>
        </w:numPr>
        <w:spacing w:afterLines="50" w:after="120"/>
        <w:jc w:val="both"/>
        <w:rPr>
          <w:rFonts w:eastAsiaTheme="minorEastAsia"/>
          <w:i/>
          <w:sz w:val="22"/>
          <w:lang w:val="en-US"/>
        </w:rPr>
      </w:pPr>
      <w:r>
        <w:rPr>
          <w:rFonts w:eastAsiaTheme="minorEastAsia"/>
          <w:i/>
          <w:sz w:val="22"/>
          <w:lang w:val="en-US"/>
        </w:rPr>
        <w:t>Current specifications do not allow any bits generation for non-DMRS RE(s) in DMRS symbol(s) in the above situation.</w:t>
      </w:r>
    </w:p>
    <w:p w14:paraId="57C953C3" w14:textId="77777777" w:rsidR="00A110F6" w:rsidRPr="00C82FD7" w:rsidRDefault="00A110F6" w:rsidP="00A110F6">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for conclusion</w:t>
      </w:r>
      <w:r w:rsidRPr="00C82FD7">
        <w:rPr>
          <w:rFonts w:eastAsiaTheme="minorEastAsia" w:hint="eastAsia"/>
          <w:b/>
          <w:sz w:val="22"/>
          <w:u w:val="single"/>
        </w:rPr>
        <w:t>:</w:t>
      </w:r>
      <w:r>
        <w:rPr>
          <w:rFonts w:eastAsiaTheme="minorEastAsia"/>
          <w:b/>
          <w:sz w:val="22"/>
          <w:u w:val="single"/>
        </w:rPr>
        <w:t xml:space="preserve"> </w:t>
      </w:r>
    </w:p>
    <w:p w14:paraId="619F3901" w14:textId="77777777" w:rsidR="00A110F6" w:rsidRDefault="00A110F6" w:rsidP="00A110F6">
      <w:pPr>
        <w:numPr>
          <w:ilvl w:val="0"/>
          <w:numId w:val="8"/>
        </w:numPr>
        <w:spacing w:afterLines="50" w:after="120"/>
        <w:jc w:val="both"/>
        <w:rPr>
          <w:rFonts w:eastAsiaTheme="minorEastAsia"/>
          <w:i/>
          <w:sz w:val="22"/>
          <w:lang w:val="en-US"/>
        </w:rPr>
      </w:pPr>
      <w:r>
        <w:rPr>
          <w:rFonts w:eastAsiaTheme="minorEastAsia"/>
          <w:i/>
          <w:sz w:val="22"/>
          <w:lang w:val="en-US"/>
        </w:rPr>
        <w:t>UE does not generate any bits for non-DMRS RE(s) in DMRS symbol(s) when a DCI format 0_1 includes UL-SCH indicator = 0 and an indication of FDM between UL-SCH and DMRS.</w:t>
      </w:r>
    </w:p>
    <w:p w14:paraId="6F5FB4EF" w14:textId="77777777" w:rsidR="00FF3C11" w:rsidRPr="004E30E1" w:rsidRDefault="00FF3C11"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74F03522" w14:textId="66182631" w:rsidR="000E03A3" w:rsidRPr="002F3137" w:rsidRDefault="001430B4" w:rsidP="002F3137">
      <w:pPr>
        <w:widowControl w:val="0"/>
        <w:numPr>
          <w:ilvl w:val="0"/>
          <w:numId w:val="4"/>
        </w:numPr>
        <w:spacing w:after="120"/>
        <w:jc w:val="both"/>
        <w:rPr>
          <w:sz w:val="22"/>
          <w:szCs w:val="22"/>
          <w:lang w:val="en-US"/>
        </w:rPr>
      </w:pPr>
      <w:r>
        <w:rPr>
          <w:sz w:val="22"/>
          <w:szCs w:val="22"/>
          <w:lang w:val="en-US"/>
        </w:rPr>
        <w:t>R1-2105391</w:t>
      </w:r>
      <w:r>
        <w:rPr>
          <w:sz w:val="22"/>
          <w:szCs w:val="22"/>
          <w:lang w:val="en-US"/>
        </w:rPr>
        <w:tab/>
        <w:t>MediaTek Inc.</w:t>
      </w:r>
    </w:p>
    <w:sectPr w:rsidR="000E03A3" w:rsidRPr="002F3137">
      <w:footerReference w:type="default" r:id="rId2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D44BD" w14:textId="77777777" w:rsidR="00686296" w:rsidRDefault="00686296">
      <w:r>
        <w:separator/>
      </w:r>
    </w:p>
  </w:endnote>
  <w:endnote w:type="continuationSeparator" w:id="0">
    <w:p w14:paraId="1258F248" w14:textId="77777777" w:rsidR="00686296" w:rsidRDefault="00686296">
      <w:r>
        <w:continuationSeparator/>
      </w:r>
    </w:p>
  </w:endnote>
  <w:endnote w:type="continuationNotice" w:id="1">
    <w:p w14:paraId="0FE3C1B7" w14:textId="77777777" w:rsidR="00686296" w:rsidRDefault="006862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02C034B" w:rsidR="00F67C25" w:rsidRPr="00000924" w:rsidRDefault="00F67C25">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EB409F">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EB409F">
      <w:rPr>
        <w:rStyle w:val="af3"/>
        <w:rFonts w:eastAsia="ＭＳ ゴシック"/>
        <w:noProof/>
      </w:rPr>
      <w:t>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BE815" w14:textId="77777777" w:rsidR="00686296" w:rsidRDefault="00686296">
      <w:r>
        <w:separator/>
      </w:r>
    </w:p>
  </w:footnote>
  <w:footnote w:type="continuationSeparator" w:id="0">
    <w:p w14:paraId="12A48AE5" w14:textId="77777777" w:rsidR="00686296" w:rsidRDefault="00686296">
      <w:r>
        <w:continuationSeparator/>
      </w:r>
    </w:p>
  </w:footnote>
  <w:footnote w:type="continuationNotice" w:id="1">
    <w:p w14:paraId="08E25FED" w14:textId="77777777" w:rsidR="00686296" w:rsidRDefault="0068629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97D44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A368FD0">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D70DD"/>
    <w:multiLevelType w:val="hybridMultilevel"/>
    <w:tmpl w:val="572C9DDE"/>
    <w:lvl w:ilvl="0" w:tplc="EE4A44B2">
      <w:start w:val="38"/>
      <w:numFmt w:val="bullet"/>
      <w:lvlText w:val="-"/>
      <w:lvlJc w:val="left"/>
      <w:pPr>
        <w:ind w:left="473" w:hanging="420"/>
      </w:pPr>
      <w:rPr>
        <w:rFonts w:ascii="Times New Roman" w:eastAsia="ＭＳ 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 w15:restartNumberingAfterBreak="0">
    <w:nsid w:val="08ED11F4"/>
    <w:multiLevelType w:val="hybridMultilevel"/>
    <w:tmpl w:val="F8EC1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6C367E"/>
    <w:multiLevelType w:val="hybridMultilevel"/>
    <w:tmpl w:val="92962A60"/>
    <w:lvl w:ilvl="0" w:tplc="2A3818FE">
      <w:start w:val="1"/>
      <w:numFmt w:val="bullet"/>
      <w:lvlText w:val=""/>
      <w:lvlJc w:val="left"/>
      <w:pPr>
        <w:tabs>
          <w:tab w:val="num" w:pos="720"/>
        </w:tabs>
        <w:ind w:left="720" w:hanging="360"/>
      </w:pPr>
      <w:rPr>
        <w:rFonts w:ascii="Symbol" w:hAnsi="Symbol" w:hint="default"/>
      </w:rPr>
    </w:lvl>
    <w:lvl w:ilvl="1" w:tplc="2CD078DC">
      <w:start w:val="129"/>
      <w:numFmt w:val="bullet"/>
      <w:lvlText w:val="o"/>
      <w:lvlJc w:val="left"/>
      <w:pPr>
        <w:tabs>
          <w:tab w:val="num" w:pos="1440"/>
        </w:tabs>
        <w:ind w:left="1440" w:hanging="360"/>
      </w:pPr>
      <w:rPr>
        <w:rFonts w:ascii="Courier New" w:hAnsi="Courier New" w:hint="default"/>
      </w:rPr>
    </w:lvl>
    <w:lvl w:ilvl="2" w:tplc="F0F8FFF6">
      <w:start w:val="129"/>
      <w:numFmt w:val="bullet"/>
      <w:lvlText w:val=""/>
      <w:lvlJc w:val="left"/>
      <w:pPr>
        <w:tabs>
          <w:tab w:val="num" w:pos="2160"/>
        </w:tabs>
        <w:ind w:left="2160" w:hanging="360"/>
      </w:pPr>
      <w:rPr>
        <w:rFonts w:ascii="Wingdings" w:hAnsi="Wingdings" w:hint="default"/>
      </w:rPr>
    </w:lvl>
    <w:lvl w:ilvl="3" w:tplc="4A52AAA0" w:tentative="1">
      <w:start w:val="1"/>
      <w:numFmt w:val="bullet"/>
      <w:lvlText w:val=""/>
      <w:lvlJc w:val="left"/>
      <w:pPr>
        <w:tabs>
          <w:tab w:val="num" w:pos="2880"/>
        </w:tabs>
        <w:ind w:left="2880" w:hanging="360"/>
      </w:pPr>
      <w:rPr>
        <w:rFonts w:ascii="Symbol" w:hAnsi="Symbol" w:hint="default"/>
      </w:rPr>
    </w:lvl>
    <w:lvl w:ilvl="4" w:tplc="2CF41166" w:tentative="1">
      <w:start w:val="1"/>
      <w:numFmt w:val="bullet"/>
      <w:lvlText w:val=""/>
      <w:lvlJc w:val="left"/>
      <w:pPr>
        <w:tabs>
          <w:tab w:val="num" w:pos="3600"/>
        </w:tabs>
        <w:ind w:left="3600" w:hanging="360"/>
      </w:pPr>
      <w:rPr>
        <w:rFonts w:ascii="Symbol" w:hAnsi="Symbol" w:hint="default"/>
      </w:rPr>
    </w:lvl>
    <w:lvl w:ilvl="5" w:tplc="F216C998" w:tentative="1">
      <w:start w:val="1"/>
      <w:numFmt w:val="bullet"/>
      <w:lvlText w:val=""/>
      <w:lvlJc w:val="left"/>
      <w:pPr>
        <w:tabs>
          <w:tab w:val="num" w:pos="4320"/>
        </w:tabs>
        <w:ind w:left="4320" w:hanging="360"/>
      </w:pPr>
      <w:rPr>
        <w:rFonts w:ascii="Symbol" w:hAnsi="Symbol" w:hint="default"/>
      </w:rPr>
    </w:lvl>
    <w:lvl w:ilvl="6" w:tplc="623E66D4" w:tentative="1">
      <w:start w:val="1"/>
      <w:numFmt w:val="bullet"/>
      <w:lvlText w:val=""/>
      <w:lvlJc w:val="left"/>
      <w:pPr>
        <w:tabs>
          <w:tab w:val="num" w:pos="5040"/>
        </w:tabs>
        <w:ind w:left="5040" w:hanging="360"/>
      </w:pPr>
      <w:rPr>
        <w:rFonts w:ascii="Symbol" w:hAnsi="Symbol" w:hint="default"/>
      </w:rPr>
    </w:lvl>
    <w:lvl w:ilvl="7" w:tplc="4C7A6FE6" w:tentative="1">
      <w:start w:val="1"/>
      <w:numFmt w:val="bullet"/>
      <w:lvlText w:val=""/>
      <w:lvlJc w:val="left"/>
      <w:pPr>
        <w:tabs>
          <w:tab w:val="num" w:pos="5760"/>
        </w:tabs>
        <w:ind w:left="5760" w:hanging="360"/>
      </w:pPr>
      <w:rPr>
        <w:rFonts w:ascii="Symbol" w:hAnsi="Symbol" w:hint="default"/>
      </w:rPr>
    </w:lvl>
    <w:lvl w:ilvl="8" w:tplc="332A2DB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C7816CB"/>
    <w:multiLevelType w:val="hybridMultilevel"/>
    <w:tmpl w:val="41C45E3E"/>
    <w:lvl w:ilvl="0" w:tplc="A4608C2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357375"/>
    <w:multiLevelType w:val="multilevel"/>
    <w:tmpl w:val="6D7CCD5A"/>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EB44AC"/>
    <w:multiLevelType w:val="hybridMultilevel"/>
    <w:tmpl w:val="FBD81700"/>
    <w:lvl w:ilvl="0" w:tplc="F8D24C5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0BE3E52"/>
    <w:multiLevelType w:val="hybridMultilevel"/>
    <w:tmpl w:val="1B749DC8"/>
    <w:lvl w:ilvl="0" w:tplc="6DC492E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1A15670"/>
    <w:multiLevelType w:val="hybridMultilevel"/>
    <w:tmpl w:val="8DF8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2FB3030"/>
    <w:multiLevelType w:val="hybridMultilevel"/>
    <w:tmpl w:val="ECF64AF4"/>
    <w:lvl w:ilvl="0" w:tplc="EE4A44B2">
      <w:start w:val="38"/>
      <w:numFmt w:val="bullet"/>
      <w:lvlText w:val="-"/>
      <w:lvlJc w:val="left"/>
      <w:pPr>
        <w:tabs>
          <w:tab w:val="num" w:pos="720"/>
        </w:tabs>
        <w:ind w:left="720" w:hanging="360"/>
      </w:pPr>
      <w:rPr>
        <w:rFonts w:ascii="Times New Roman" w:eastAsia="ＭＳ 明朝" w:hAnsi="Times New Roman" w:cs="Times New Roman" w:hint="default"/>
      </w:rPr>
    </w:lvl>
    <w:lvl w:ilvl="1" w:tplc="EE4A44B2">
      <w:start w:val="38"/>
      <w:numFmt w:val="bullet"/>
      <w:lvlText w:val="-"/>
      <w:lvlJc w:val="left"/>
      <w:pPr>
        <w:ind w:left="1440" w:hanging="360"/>
      </w:pPr>
      <w:rPr>
        <w:rFonts w:ascii="Times New Roman" w:eastAsia="ＭＳ 明朝" w:hAnsi="Times New Roman" w:cs="Times New Roman" w:hint="default"/>
      </w:rPr>
    </w:lvl>
    <w:lvl w:ilvl="2" w:tplc="07382CC0" w:tentative="1">
      <w:start w:val="1"/>
      <w:numFmt w:val="bullet"/>
      <w:lvlText w:val=""/>
      <w:lvlJc w:val="left"/>
      <w:pPr>
        <w:tabs>
          <w:tab w:val="num" w:pos="2160"/>
        </w:tabs>
        <w:ind w:left="2160" w:hanging="360"/>
      </w:pPr>
      <w:rPr>
        <w:rFonts w:ascii="Symbol" w:hAnsi="Symbol" w:hint="default"/>
      </w:rPr>
    </w:lvl>
    <w:lvl w:ilvl="3" w:tplc="2C7E4D42" w:tentative="1">
      <w:start w:val="1"/>
      <w:numFmt w:val="bullet"/>
      <w:lvlText w:val=""/>
      <w:lvlJc w:val="left"/>
      <w:pPr>
        <w:tabs>
          <w:tab w:val="num" w:pos="2880"/>
        </w:tabs>
        <w:ind w:left="2880" w:hanging="360"/>
      </w:pPr>
      <w:rPr>
        <w:rFonts w:ascii="Symbol" w:hAnsi="Symbol" w:hint="default"/>
      </w:rPr>
    </w:lvl>
    <w:lvl w:ilvl="4" w:tplc="51A46826" w:tentative="1">
      <w:start w:val="1"/>
      <w:numFmt w:val="bullet"/>
      <w:lvlText w:val=""/>
      <w:lvlJc w:val="left"/>
      <w:pPr>
        <w:tabs>
          <w:tab w:val="num" w:pos="3600"/>
        </w:tabs>
        <w:ind w:left="3600" w:hanging="360"/>
      </w:pPr>
      <w:rPr>
        <w:rFonts w:ascii="Symbol" w:hAnsi="Symbol" w:hint="default"/>
      </w:rPr>
    </w:lvl>
    <w:lvl w:ilvl="5" w:tplc="E7DEB0AA" w:tentative="1">
      <w:start w:val="1"/>
      <w:numFmt w:val="bullet"/>
      <w:lvlText w:val=""/>
      <w:lvlJc w:val="left"/>
      <w:pPr>
        <w:tabs>
          <w:tab w:val="num" w:pos="4320"/>
        </w:tabs>
        <w:ind w:left="4320" w:hanging="360"/>
      </w:pPr>
      <w:rPr>
        <w:rFonts w:ascii="Symbol" w:hAnsi="Symbol" w:hint="default"/>
      </w:rPr>
    </w:lvl>
    <w:lvl w:ilvl="6" w:tplc="093449C0" w:tentative="1">
      <w:start w:val="1"/>
      <w:numFmt w:val="bullet"/>
      <w:lvlText w:val=""/>
      <w:lvlJc w:val="left"/>
      <w:pPr>
        <w:tabs>
          <w:tab w:val="num" w:pos="5040"/>
        </w:tabs>
        <w:ind w:left="5040" w:hanging="360"/>
      </w:pPr>
      <w:rPr>
        <w:rFonts w:ascii="Symbol" w:hAnsi="Symbol" w:hint="default"/>
      </w:rPr>
    </w:lvl>
    <w:lvl w:ilvl="7" w:tplc="B71E94C0" w:tentative="1">
      <w:start w:val="1"/>
      <w:numFmt w:val="bullet"/>
      <w:lvlText w:val=""/>
      <w:lvlJc w:val="left"/>
      <w:pPr>
        <w:tabs>
          <w:tab w:val="num" w:pos="5760"/>
        </w:tabs>
        <w:ind w:left="5760" w:hanging="360"/>
      </w:pPr>
      <w:rPr>
        <w:rFonts w:ascii="Symbol" w:hAnsi="Symbol" w:hint="default"/>
      </w:rPr>
    </w:lvl>
    <w:lvl w:ilvl="8" w:tplc="FFBECE0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D1E0FFB"/>
    <w:multiLevelType w:val="hybridMultilevel"/>
    <w:tmpl w:val="BA7EF75E"/>
    <w:lvl w:ilvl="0" w:tplc="01DC98C2">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4C0D04"/>
    <w:multiLevelType w:val="hybridMultilevel"/>
    <w:tmpl w:val="6FD0E5D2"/>
    <w:lvl w:ilvl="0" w:tplc="AB3CB85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4D3ED7"/>
    <w:multiLevelType w:val="hybridMultilevel"/>
    <w:tmpl w:val="D85CBB04"/>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E83853"/>
    <w:multiLevelType w:val="multilevel"/>
    <w:tmpl w:val="40E838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9452E91"/>
    <w:multiLevelType w:val="hybridMultilevel"/>
    <w:tmpl w:val="CC6E3424"/>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7034FC3"/>
    <w:multiLevelType w:val="hybridMultilevel"/>
    <w:tmpl w:val="0CEC2E04"/>
    <w:lvl w:ilvl="0" w:tplc="AD1EE62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DD156D4"/>
    <w:multiLevelType w:val="multilevel"/>
    <w:tmpl w:val="5DD156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SimSun" w:eastAsia="SimSun" w:hAnsi="SimSun"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E5A6F01"/>
    <w:multiLevelType w:val="hybridMultilevel"/>
    <w:tmpl w:val="8822100E"/>
    <w:lvl w:ilvl="0" w:tplc="106AF6C2">
      <w:numFmt w:val="bullet"/>
      <w:lvlText w:val="-"/>
      <w:lvlJc w:val="left"/>
      <w:pPr>
        <w:ind w:left="760" w:hanging="360"/>
      </w:pPr>
      <w:rPr>
        <w:rFonts w:ascii="Times" w:eastAsia="Batang" w:hAnsi="Times" w:cs="Times" w:hint="default"/>
      </w:rPr>
    </w:lvl>
    <w:lvl w:ilvl="1" w:tplc="08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18E509E"/>
    <w:multiLevelType w:val="hybridMultilevel"/>
    <w:tmpl w:val="1D34A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8421D7"/>
    <w:multiLevelType w:val="hybridMultilevel"/>
    <w:tmpl w:val="D98EADEC"/>
    <w:lvl w:ilvl="0" w:tplc="6DC492E0">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AE05E7E"/>
    <w:multiLevelType w:val="multilevel"/>
    <w:tmpl w:val="6AE05E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SimSun" w:eastAsia="SimSun" w:hAnsi="SimSun"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3" w15:restartNumberingAfterBreak="0">
    <w:nsid w:val="74246904"/>
    <w:multiLevelType w:val="hybridMultilevel"/>
    <w:tmpl w:val="BEDC733C"/>
    <w:lvl w:ilvl="0" w:tplc="4F9A45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C01E9"/>
    <w:multiLevelType w:val="hybridMultilevel"/>
    <w:tmpl w:val="6E9CE47E"/>
    <w:lvl w:ilvl="0" w:tplc="072A3EB0">
      <w:start w:val="1"/>
      <w:numFmt w:val="upp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30"/>
  </w:num>
  <w:num w:numId="3">
    <w:abstractNumId w:val="17"/>
  </w:num>
  <w:num w:numId="4">
    <w:abstractNumId w:val="8"/>
  </w:num>
  <w:num w:numId="5">
    <w:abstractNumId w:val="35"/>
  </w:num>
  <w:num w:numId="6">
    <w:abstractNumId w:val="24"/>
  </w:num>
  <w:num w:numId="7">
    <w:abstractNumId w:val="14"/>
  </w:num>
  <w:num w:numId="8">
    <w:abstractNumId w:val="21"/>
  </w:num>
  <w:num w:numId="9">
    <w:abstractNumId w:val="13"/>
  </w:num>
  <w:num w:numId="10">
    <w:abstractNumId w:val="1"/>
  </w:num>
  <w:num w:numId="11">
    <w:abstractNumId w:val="7"/>
  </w:num>
  <w:num w:numId="12">
    <w:abstractNumId w:val="19"/>
  </w:num>
  <w:num w:numId="13">
    <w:abstractNumId w:val="15"/>
  </w:num>
  <w:num w:numId="14">
    <w:abstractNumId w:val="32"/>
  </w:num>
  <w:num w:numId="15">
    <w:abstractNumId w:val="4"/>
  </w:num>
  <w:num w:numId="16">
    <w:abstractNumId w:val="33"/>
  </w:num>
  <w:num w:numId="17">
    <w:abstractNumId w:val="36"/>
  </w:num>
  <w:num w:numId="18">
    <w:abstractNumId w:val="1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9"/>
  </w:num>
  <w:num w:numId="22">
    <w:abstractNumId w:val="11"/>
  </w:num>
  <w:num w:numId="23">
    <w:abstractNumId w:val="2"/>
  </w:num>
  <w:num w:numId="24">
    <w:abstractNumId w:val="16"/>
  </w:num>
  <w:num w:numId="25">
    <w:abstractNumId w:val="5"/>
  </w:num>
  <w:num w:numId="26">
    <w:abstractNumId w:val="6"/>
  </w:num>
  <w:num w:numId="27">
    <w:abstractNumId w:val="10"/>
  </w:num>
  <w:num w:numId="28">
    <w:abstractNumId w:val="29"/>
  </w:num>
  <w:num w:numId="29">
    <w:abstractNumId w:val="22"/>
  </w:num>
  <w:num w:numId="30">
    <w:abstractNumId w:val="25"/>
  </w:num>
  <w:num w:numId="31">
    <w:abstractNumId w:val="34"/>
  </w:num>
  <w:num w:numId="32">
    <w:abstractNumId w:val="27"/>
  </w:num>
  <w:num w:numId="33">
    <w:abstractNumId w:val="28"/>
  </w:num>
  <w:num w:numId="34">
    <w:abstractNumId w:val="3"/>
  </w:num>
  <w:num w:numId="35">
    <w:abstractNumId w:val="31"/>
  </w:num>
  <w:num w:numId="36">
    <w:abstractNumId w:val="26"/>
  </w:num>
  <w:num w:numId="37">
    <w:abstractNumId w:val="20"/>
  </w:num>
  <w:num w:numId="38">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5E94"/>
    <w:rsid w:val="0000600D"/>
    <w:rsid w:val="00006066"/>
    <w:rsid w:val="00006645"/>
    <w:rsid w:val="0000690C"/>
    <w:rsid w:val="00006D37"/>
    <w:rsid w:val="00007533"/>
    <w:rsid w:val="00007889"/>
    <w:rsid w:val="00007AD6"/>
    <w:rsid w:val="00007AE0"/>
    <w:rsid w:val="00007F10"/>
    <w:rsid w:val="00007F20"/>
    <w:rsid w:val="0001012D"/>
    <w:rsid w:val="0001038D"/>
    <w:rsid w:val="000108AB"/>
    <w:rsid w:val="00010B6C"/>
    <w:rsid w:val="00010F71"/>
    <w:rsid w:val="00011941"/>
    <w:rsid w:val="00011A35"/>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21A"/>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858"/>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16C"/>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84E"/>
    <w:rsid w:val="00052BE7"/>
    <w:rsid w:val="00052D2F"/>
    <w:rsid w:val="00052F1A"/>
    <w:rsid w:val="00053095"/>
    <w:rsid w:val="0005380A"/>
    <w:rsid w:val="00053AB7"/>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A76"/>
    <w:rsid w:val="00064E44"/>
    <w:rsid w:val="00065379"/>
    <w:rsid w:val="00065E11"/>
    <w:rsid w:val="00065FD3"/>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2D32"/>
    <w:rsid w:val="00073046"/>
    <w:rsid w:val="0007320E"/>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35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4E"/>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3A3"/>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2C6A"/>
    <w:rsid w:val="00113816"/>
    <w:rsid w:val="00113B73"/>
    <w:rsid w:val="00113CA5"/>
    <w:rsid w:val="001144F2"/>
    <w:rsid w:val="0011487C"/>
    <w:rsid w:val="0011495F"/>
    <w:rsid w:val="00114F13"/>
    <w:rsid w:val="001152D7"/>
    <w:rsid w:val="001153FA"/>
    <w:rsid w:val="00115471"/>
    <w:rsid w:val="00115854"/>
    <w:rsid w:val="001160A6"/>
    <w:rsid w:val="0011618B"/>
    <w:rsid w:val="0011674F"/>
    <w:rsid w:val="001167BC"/>
    <w:rsid w:val="00116848"/>
    <w:rsid w:val="00116CBD"/>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5F"/>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0B4"/>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70B"/>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29E"/>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C03"/>
    <w:rsid w:val="00193DA9"/>
    <w:rsid w:val="00193F6F"/>
    <w:rsid w:val="0019422D"/>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811"/>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2DB0"/>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974"/>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67A"/>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7AE"/>
    <w:rsid w:val="0021080D"/>
    <w:rsid w:val="00210B76"/>
    <w:rsid w:val="0021156E"/>
    <w:rsid w:val="002123E7"/>
    <w:rsid w:val="00212447"/>
    <w:rsid w:val="002126E1"/>
    <w:rsid w:val="00213827"/>
    <w:rsid w:val="0021460B"/>
    <w:rsid w:val="0021506F"/>
    <w:rsid w:val="00215106"/>
    <w:rsid w:val="002154CD"/>
    <w:rsid w:val="002155C0"/>
    <w:rsid w:val="002155FA"/>
    <w:rsid w:val="0021560B"/>
    <w:rsid w:val="00215643"/>
    <w:rsid w:val="0021564B"/>
    <w:rsid w:val="00215945"/>
    <w:rsid w:val="00215A03"/>
    <w:rsid w:val="0021680A"/>
    <w:rsid w:val="0021681A"/>
    <w:rsid w:val="00216A57"/>
    <w:rsid w:val="00216E6E"/>
    <w:rsid w:val="002170E2"/>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5EC"/>
    <w:rsid w:val="002667ED"/>
    <w:rsid w:val="00266F8C"/>
    <w:rsid w:val="0026755C"/>
    <w:rsid w:val="0026787B"/>
    <w:rsid w:val="00267F74"/>
    <w:rsid w:val="0027082D"/>
    <w:rsid w:val="00270C17"/>
    <w:rsid w:val="00270DCD"/>
    <w:rsid w:val="00270F7B"/>
    <w:rsid w:val="00271113"/>
    <w:rsid w:val="0027159C"/>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333"/>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4C1"/>
    <w:rsid w:val="002955C6"/>
    <w:rsid w:val="0029564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3B8"/>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8B7"/>
    <w:rsid w:val="002D0A71"/>
    <w:rsid w:val="002D0CAF"/>
    <w:rsid w:val="002D0EB8"/>
    <w:rsid w:val="002D188F"/>
    <w:rsid w:val="002D1B19"/>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0B"/>
    <w:rsid w:val="002D7391"/>
    <w:rsid w:val="002D7510"/>
    <w:rsid w:val="002D7550"/>
    <w:rsid w:val="002D75D9"/>
    <w:rsid w:val="002D75F4"/>
    <w:rsid w:val="002D77F1"/>
    <w:rsid w:val="002D7916"/>
    <w:rsid w:val="002D7E37"/>
    <w:rsid w:val="002E018D"/>
    <w:rsid w:val="002E0A4F"/>
    <w:rsid w:val="002E0AFA"/>
    <w:rsid w:val="002E0D33"/>
    <w:rsid w:val="002E118D"/>
    <w:rsid w:val="002E128E"/>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137"/>
    <w:rsid w:val="002F330D"/>
    <w:rsid w:val="002F33D1"/>
    <w:rsid w:val="002F3644"/>
    <w:rsid w:val="002F3DD6"/>
    <w:rsid w:val="002F4541"/>
    <w:rsid w:val="002F4A7D"/>
    <w:rsid w:val="002F4AB3"/>
    <w:rsid w:val="002F4F8C"/>
    <w:rsid w:val="002F51D2"/>
    <w:rsid w:val="002F591D"/>
    <w:rsid w:val="002F6001"/>
    <w:rsid w:val="002F6179"/>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BD8"/>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6DD2"/>
    <w:rsid w:val="003072BE"/>
    <w:rsid w:val="003073D5"/>
    <w:rsid w:val="003075B3"/>
    <w:rsid w:val="003075D0"/>
    <w:rsid w:val="00307A7D"/>
    <w:rsid w:val="00307BCE"/>
    <w:rsid w:val="00310797"/>
    <w:rsid w:val="00310CB5"/>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20A7"/>
    <w:rsid w:val="00322A0A"/>
    <w:rsid w:val="00323A47"/>
    <w:rsid w:val="00323AAF"/>
    <w:rsid w:val="00323C81"/>
    <w:rsid w:val="00323D79"/>
    <w:rsid w:val="00324168"/>
    <w:rsid w:val="0032419D"/>
    <w:rsid w:val="003242C7"/>
    <w:rsid w:val="003246E1"/>
    <w:rsid w:val="00325742"/>
    <w:rsid w:val="00325762"/>
    <w:rsid w:val="00325BD1"/>
    <w:rsid w:val="00325BF4"/>
    <w:rsid w:val="00326068"/>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CEB"/>
    <w:rsid w:val="00330DAE"/>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AB2"/>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41"/>
    <w:rsid w:val="00383E36"/>
    <w:rsid w:val="003842DC"/>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159"/>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AE6"/>
    <w:rsid w:val="003A2B6A"/>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4F0B"/>
    <w:rsid w:val="003B50CB"/>
    <w:rsid w:val="003B5534"/>
    <w:rsid w:val="003B560C"/>
    <w:rsid w:val="003B5A1E"/>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431"/>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0EA"/>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1D12"/>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089"/>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81D"/>
    <w:rsid w:val="00414CD5"/>
    <w:rsid w:val="0041553F"/>
    <w:rsid w:val="00415545"/>
    <w:rsid w:val="004158F8"/>
    <w:rsid w:val="00416908"/>
    <w:rsid w:val="00416C8F"/>
    <w:rsid w:val="0041733C"/>
    <w:rsid w:val="004173AB"/>
    <w:rsid w:val="004173DE"/>
    <w:rsid w:val="00417796"/>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0DF"/>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2E2D"/>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314"/>
    <w:rsid w:val="004474E5"/>
    <w:rsid w:val="00450542"/>
    <w:rsid w:val="00450C13"/>
    <w:rsid w:val="00450C82"/>
    <w:rsid w:val="00450EA8"/>
    <w:rsid w:val="00451147"/>
    <w:rsid w:val="00451638"/>
    <w:rsid w:val="004519FB"/>
    <w:rsid w:val="00452041"/>
    <w:rsid w:val="00452209"/>
    <w:rsid w:val="00452316"/>
    <w:rsid w:val="00452E3C"/>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2A2"/>
    <w:rsid w:val="00473370"/>
    <w:rsid w:val="0047347B"/>
    <w:rsid w:val="00473891"/>
    <w:rsid w:val="00473A08"/>
    <w:rsid w:val="00473CBF"/>
    <w:rsid w:val="00474694"/>
    <w:rsid w:val="00474979"/>
    <w:rsid w:val="00475023"/>
    <w:rsid w:val="0047546B"/>
    <w:rsid w:val="004760BF"/>
    <w:rsid w:val="0047635A"/>
    <w:rsid w:val="00476871"/>
    <w:rsid w:val="00476F3E"/>
    <w:rsid w:val="00477049"/>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DC"/>
    <w:rsid w:val="004950F6"/>
    <w:rsid w:val="00495841"/>
    <w:rsid w:val="00495932"/>
    <w:rsid w:val="00495AD8"/>
    <w:rsid w:val="00495AD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92D"/>
    <w:rsid w:val="004A7C9F"/>
    <w:rsid w:val="004A7FFD"/>
    <w:rsid w:val="004B017C"/>
    <w:rsid w:val="004B0294"/>
    <w:rsid w:val="004B0597"/>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4BA"/>
    <w:rsid w:val="004B45DB"/>
    <w:rsid w:val="004B4D37"/>
    <w:rsid w:val="004B4D4D"/>
    <w:rsid w:val="004B4EFD"/>
    <w:rsid w:val="004B55D0"/>
    <w:rsid w:val="004B5658"/>
    <w:rsid w:val="004B56BA"/>
    <w:rsid w:val="004B5715"/>
    <w:rsid w:val="004B5A12"/>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A19"/>
    <w:rsid w:val="004D7AC5"/>
    <w:rsid w:val="004D7C36"/>
    <w:rsid w:val="004E0150"/>
    <w:rsid w:val="004E0414"/>
    <w:rsid w:val="004E0888"/>
    <w:rsid w:val="004E0A0A"/>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3F33"/>
    <w:rsid w:val="004F41F1"/>
    <w:rsid w:val="004F4233"/>
    <w:rsid w:val="004F4A4B"/>
    <w:rsid w:val="004F4C01"/>
    <w:rsid w:val="004F50B5"/>
    <w:rsid w:val="004F5291"/>
    <w:rsid w:val="004F53CF"/>
    <w:rsid w:val="004F5484"/>
    <w:rsid w:val="004F5CEC"/>
    <w:rsid w:val="004F5EDE"/>
    <w:rsid w:val="004F5F14"/>
    <w:rsid w:val="004F6268"/>
    <w:rsid w:val="004F6308"/>
    <w:rsid w:val="004F6530"/>
    <w:rsid w:val="004F6B2B"/>
    <w:rsid w:val="004F6BCE"/>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601"/>
    <w:rsid w:val="00504A33"/>
    <w:rsid w:val="00504B4E"/>
    <w:rsid w:val="00504E35"/>
    <w:rsid w:val="00504F14"/>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5E4"/>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16D7"/>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46A"/>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AF"/>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20E"/>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1DC"/>
    <w:rsid w:val="005736B8"/>
    <w:rsid w:val="00573DA3"/>
    <w:rsid w:val="00574087"/>
    <w:rsid w:val="00574306"/>
    <w:rsid w:val="00574679"/>
    <w:rsid w:val="005748B1"/>
    <w:rsid w:val="005748C5"/>
    <w:rsid w:val="00574B0F"/>
    <w:rsid w:val="005755D5"/>
    <w:rsid w:val="00575A42"/>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51D"/>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85C"/>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AB4"/>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3D"/>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5ED4"/>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1B0"/>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5C8"/>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A12"/>
    <w:rsid w:val="00607B57"/>
    <w:rsid w:val="00607C44"/>
    <w:rsid w:val="00607E9A"/>
    <w:rsid w:val="006104E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4D"/>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80E"/>
    <w:rsid w:val="006439BD"/>
    <w:rsid w:val="00643A89"/>
    <w:rsid w:val="006440E1"/>
    <w:rsid w:val="00644602"/>
    <w:rsid w:val="006446FC"/>
    <w:rsid w:val="00644FFB"/>
    <w:rsid w:val="00645305"/>
    <w:rsid w:val="00645609"/>
    <w:rsid w:val="00645E72"/>
    <w:rsid w:val="0064662C"/>
    <w:rsid w:val="00646647"/>
    <w:rsid w:val="00646AC7"/>
    <w:rsid w:val="00646EB2"/>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0D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B1B"/>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17D"/>
    <w:rsid w:val="0068020F"/>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296"/>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1C12"/>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42"/>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62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28"/>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2E6"/>
    <w:rsid w:val="00704A70"/>
    <w:rsid w:val="00704D4A"/>
    <w:rsid w:val="00705813"/>
    <w:rsid w:val="00705A46"/>
    <w:rsid w:val="00705C9C"/>
    <w:rsid w:val="00705CB5"/>
    <w:rsid w:val="007063E1"/>
    <w:rsid w:val="007066AC"/>
    <w:rsid w:val="00706741"/>
    <w:rsid w:val="007067DC"/>
    <w:rsid w:val="007068CD"/>
    <w:rsid w:val="00707034"/>
    <w:rsid w:val="00707583"/>
    <w:rsid w:val="0070793C"/>
    <w:rsid w:val="007079BA"/>
    <w:rsid w:val="00707A88"/>
    <w:rsid w:val="00707D6D"/>
    <w:rsid w:val="0071045B"/>
    <w:rsid w:val="00710559"/>
    <w:rsid w:val="007105C8"/>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E7"/>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5D"/>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40C"/>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969"/>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AD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0E49"/>
    <w:rsid w:val="007A11E8"/>
    <w:rsid w:val="007A1610"/>
    <w:rsid w:val="007A1DF6"/>
    <w:rsid w:val="007A1E35"/>
    <w:rsid w:val="007A29D2"/>
    <w:rsid w:val="007A2A53"/>
    <w:rsid w:val="007A2FF8"/>
    <w:rsid w:val="007A3259"/>
    <w:rsid w:val="007A32FF"/>
    <w:rsid w:val="007A337D"/>
    <w:rsid w:val="007A33BE"/>
    <w:rsid w:val="007A3CDD"/>
    <w:rsid w:val="007A411E"/>
    <w:rsid w:val="007A448E"/>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A8E"/>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05"/>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4F5"/>
    <w:rsid w:val="008037B9"/>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1E1"/>
    <w:rsid w:val="008212E4"/>
    <w:rsid w:val="00821E56"/>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AAD"/>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3AC6"/>
    <w:rsid w:val="0084420C"/>
    <w:rsid w:val="0084466C"/>
    <w:rsid w:val="008451C6"/>
    <w:rsid w:val="00845502"/>
    <w:rsid w:val="0084555B"/>
    <w:rsid w:val="0084562C"/>
    <w:rsid w:val="00845C86"/>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DD2"/>
    <w:rsid w:val="00852F12"/>
    <w:rsid w:val="00853049"/>
    <w:rsid w:val="00853173"/>
    <w:rsid w:val="008531F6"/>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57F"/>
    <w:rsid w:val="00861AEE"/>
    <w:rsid w:val="00861EFF"/>
    <w:rsid w:val="0086236F"/>
    <w:rsid w:val="00862B9A"/>
    <w:rsid w:val="00862D31"/>
    <w:rsid w:val="00862DA8"/>
    <w:rsid w:val="00862E40"/>
    <w:rsid w:val="00862F75"/>
    <w:rsid w:val="00863752"/>
    <w:rsid w:val="00863949"/>
    <w:rsid w:val="00864043"/>
    <w:rsid w:val="008657AB"/>
    <w:rsid w:val="00865A32"/>
    <w:rsid w:val="00865C05"/>
    <w:rsid w:val="00865D4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09B"/>
    <w:rsid w:val="00876543"/>
    <w:rsid w:val="00876808"/>
    <w:rsid w:val="00876891"/>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B26"/>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B2F"/>
    <w:rsid w:val="008920D7"/>
    <w:rsid w:val="00892539"/>
    <w:rsid w:val="0089273A"/>
    <w:rsid w:val="00893007"/>
    <w:rsid w:val="00893658"/>
    <w:rsid w:val="00893BB6"/>
    <w:rsid w:val="0089464B"/>
    <w:rsid w:val="008955E3"/>
    <w:rsid w:val="008958CB"/>
    <w:rsid w:val="008959B4"/>
    <w:rsid w:val="00895BF0"/>
    <w:rsid w:val="008962DC"/>
    <w:rsid w:val="00896452"/>
    <w:rsid w:val="0089663F"/>
    <w:rsid w:val="00896A21"/>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0F7"/>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76"/>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C2"/>
    <w:rsid w:val="008F34F1"/>
    <w:rsid w:val="008F4505"/>
    <w:rsid w:val="008F4A2D"/>
    <w:rsid w:val="008F4B0A"/>
    <w:rsid w:val="008F502E"/>
    <w:rsid w:val="008F5229"/>
    <w:rsid w:val="008F54D0"/>
    <w:rsid w:val="008F5AA4"/>
    <w:rsid w:val="008F5D60"/>
    <w:rsid w:val="008F64FF"/>
    <w:rsid w:val="008F6592"/>
    <w:rsid w:val="008F6957"/>
    <w:rsid w:val="008F69DD"/>
    <w:rsid w:val="008F69E6"/>
    <w:rsid w:val="008F722F"/>
    <w:rsid w:val="008F764B"/>
    <w:rsid w:val="008F7FA3"/>
    <w:rsid w:val="00900395"/>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5F66"/>
    <w:rsid w:val="00906411"/>
    <w:rsid w:val="00906821"/>
    <w:rsid w:val="00906CB1"/>
    <w:rsid w:val="0090730C"/>
    <w:rsid w:val="00907520"/>
    <w:rsid w:val="0090763E"/>
    <w:rsid w:val="00907725"/>
    <w:rsid w:val="00907819"/>
    <w:rsid w:val="00907FA6"/>
    <w:rsid w:val="00910494"/>
    <w:rsid w:val="009108E9"/>
    <w:rsid w:val="00910AD8"/>
    <w:rsid w:val="00911712"/>
    <w:rsid w:val="00911AEE"/>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03B"/>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AF"/>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57559"/>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9BE"/>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4F1"/>
    <w:rsid w:val="0097374F"/>
    <w:rsid w:val="009738FE"/>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D9B"/>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5A8C"/>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456"/>
    <w:rsid w:val="009E5A2F"/>
    <w:rsid w:val="009E5A86"/>
    <w:rsid w:val="009E63D5"/>
    <w:rsid w:val="009E68B4"/>
    <w:rsid w:val="009E6E98"/>
    <w:rsid w:val="009E6E9B"/>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A08"/>
    <w:rsid w:val="00A02C60"/>
    <w:rsid w:val="00A0300D"/>
    <w:rsid w:val="00A0352A"/>
    <w:rsid w:val="00A038B5"/>
    <w:rsid w:val="00A0414F"/>
    <w:rsid w:val="00A042E1"/>
    <w:rsid w:val="00A04926"/>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0F6"/>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08"/>
    <w:rsid w:val="00A22EFB"/>
    <w:rsid w:val="00A23059"/>
    <w:rsid w:val="00A231E5"/>
    <w:rsid w:val="00A231F8"/>
    <w:rsid w:val="00A234B5"/>
    <w:rsid w:val="00A2379F"/>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7E2"/>
    <w:rsid w:val="00A50B6B"/>
    <w:rsid w:val="00A51044"/>
    <w:rsid w:val="00A51357"/>
    <w:rsid w:val="00A5184F"/>
    <w:rsid w:val="00A51887"/>
    <w:rsid w:val="00A51A08"/>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06F"/>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870"/>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3B4"/>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68B"/>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9F4"/>
    <w:rsid w:val="00AB0B65"/>
    <w:rsid w:val="00AB0BC6"/>
    <w:rsid w:val="00AB0C9F"/>
    <w:rsid w:val="00AB0E94"/>
    <w:rsid w:val="00AB1A44"/>
    <w:rsid w:val="00AB1BAC"/>
    <w:rsid w:val="00AB1FF1"/>
    <w:rsid w:val="00AB2119"/>
    <w:rsid w:val="00AB26A6"/>
    <w:rsid w:val="00AB2F38"/>
    <w:rsid w:val="00AB3145"/>
    <w:rsid w:val="00AB3709"/>
    <w:rsid w:val="00AB3A1E"/>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389"/>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A68"/>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47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335"/>
    <w:rsid w:val="00AF0726"/>
    <w:rsid w:val="00AF0F7F"/>
    <w:rsid w:val="00AF16CB"/>
    <w:rsid w:val="00AF1D07"/>
    <w:rsid w:val="00AF1DEF"/>
    <w:rsid w:val="00AF1F75"/>
    <w:rsid w:val="00AF20B5"/>
    <w:rsid w:val="00AF2115"/>
    <w:rsid w:val="00AF2124"/>
    <w:rsid w:val="00AF2224"/>
    <w:rsid w:val="00AF2352"/>
    <w:rsid w:val="00AF247E"/>
    <w:rsid w:val="00AF2732"/>
    <w:rsid w:val="00AF28B0"/>
    <w:rsid w:val="00AF28C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5FA"/>
    <w:rsid w:val="00B0404F"/>
    <w:rsid w:val="00B04507"/>
    <w:rsid w:val="00B04B1A"/>
    <w:rsid w:val="00B04C1E"/>
    <w:rsid w:val="00B04E55"/>
    <w:rsid w:val="00B051D9"/>
    <w:rsid w:val="00B057A7"/>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2BC9"/>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C69"/>
    <w:rsid w:val="00B362BB"/>
    <w:rsid w:val="00B36586"/>
    <w:rsid w:val="00B372E7"/>
    <w:rsid w:val="00B37878"/>
    <w:rsid w:val="00B37CC1"/>
    <w:rsid w:val="00B37E64"/>
    <w:rsid w:val="00B40A5C"/>
    <w:rsid w:val="00B40F2C"/>
    <w:rsid w:val="00B41712"/>
    <w:rsid w:val="00B41A0C"/>
    <w:rsid w:val="00B425FB"/>
    <w:rsid w:val="00B42B1E"/>
    <w:rsid w:val="00B42E75"/>
    <w:rsid w:val="00B42EF2"/>
    <w:rsid w:val="00B4313A"/>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35A"/>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8BC"/>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DD4"/>
    <w:rsid w:val="00B73EA1"/>
    <w:rsid w:val="00B73F7A"/>
    <w:rsid w:val="00B74137"/>
    <w:rsid w:val="00B742BD"/>
    <w:rsid w:val="00B743B4"/>
    <w:rsid w:val="00B74407"/>
    <w:rsid w:val="00B755A6"/>
    <w:rsid w:val="00B75683"/>
    <w:rsid w:val="00B760B1"/>
    <w:rsid w:val="00B7646A"/>
    <w:rsid w:val="00B7682A"/>
    <w:rsid w:val="00B76CDC"/>
    <w:rsid w:val="00B76CDE"/>
    <w:rsid w:val="00B76DD1"/>
    <w:rsid w:val="00B76E3B"/>
    <w:rsid w:val="00B76F96"/>
    <w:rsid w:val="00B77071"/>
    <w:rsid w:val="00B77494"/>
    <w:rsid w:val="00B77725"/>
    <w:rsid w:val="00B77881"/>
    <w:rsid w:val="00B77916"/>
    <w:rsid w:val="00B801AB"/>
    <w:rsid w:val="00B803F7"/>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63B"/>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426"/>
    <w:rsid w:val="00BA3E04"/>
    <w:rsid w:val="00BA405E"/>
    <w:rsid w:val="00BA4886"/>
    <w:rsid w:val="00BA4B5B"/>
    <w:rsid w:val="00BA4D72"/>
    <w:rsid w:val="00BA5005"/>
    <w:rsid w:val="00BA56FA"/>
    <w:rsid w:val="00BA5738"/>
    <w:rsid w:val="00BA594F"/>
    <w:rsid w:val="00BA5B1C"/>
    <w:rsid w:val="00BA5BFF"/>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5FC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569"/>
    <w:rsid w:val="00BC1B4D"/>
    <w:rsid w:val="00BC1DDF"/>
    <w:rsid w:val="00BC1DF3"/>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00"/>
    <w:rsid w:val="00BC7B23"/>
    <w:rsid w:val="00BC7D42"/>
    <w:rsid w:val="00BC7F14"/>
    <w:rsid w:val="00BC7F50"/>
    <w:rsid w:val="00BD00C2"/>
    <w:rsid w:val="00BD04EA"/>
    <w:rsid w:val="00BD0B22"/>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97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594"/>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A6C"/>
    <w:rsid w:val="00C02D68"/>
    <w:rsid w:val="00C02EBF"/>
    <w:rsid w:val="00C03058"/>
    <w:rsid w:val="00C030C2"/>
    <w:rsid w:val="00C0336D"/>
    <w:rsid w:val="00C034AA"/>
    <w:rsid w:val="00C03CD0"/>
    <w:rsid w:val="00C04002"/>
    <w:rsid w:val="00C04201"/>
    <w:rsid w:val="00C04394"/>
    <w:rsid w:val="00C04459"/>
    <w:rsid w:val="00C048D7"/>
    <w:rsid w:val="00C05156"/>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50AC9"/>
    <w:rsid w:val="00C50C38"/>
    <w:rsid w:val="00C5107F"/>
    <w:rsid w:val="00C51370"/>
    <w:rsid w:val="00C518B6"/>
    <w:rsid w:val="00C51AD7"/>
    <w:rsid w:val="00C51BAE"/>
    <w:rsid w:val="00C51C2F"/>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428"/>
    <w:rsid w:val="00C76B3F"/>
    <w:rsid w:val="00C76C02"/>
    <w:rsid w:val="00C76C57"/>
    <w:rsid w:val="00C76CF9"/>
    <w:rsid w:val="00C76F98"/>
    <w:rsid w:val="00C76FC8"/>
    <w:rsid w:val="00C777CB"/>
    <w:rsid w:val="00C7797D"/>
    <w:rsid w:val="00C80491"/>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0BE"/>
    <w:rsid w:val="00CA4371"/>
    <w:rsid w:val="00CA4721"/>
    <w:rsid w:val="00CA4C47"/>
    <w:rsid w:val="00CA4E98"/>
    <w:rsid w:val="00CA51A9"/>
    <w:rsid w:val="00CA5644"/>
    <w:rsid w:val="00CA5715"/>
    <w:rsid w:val="00CA5900"/>
    <w:rsid w:val="00CA5E2B"/>
    <w:rsid w:val="00CA64F5"/>
    <w:rsid w:val="00CA670F"/>
    <w:rsid w:val="00CA6A9B"/>
    <w:rsid w:val="00CA6B7B"/>
    <w:rsid w:val="00CA6CC7"/>
    <w:rsid w:val="00CA6D2A"/>
    <w:rsid w:val="00CA72AF"/>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ACD"/>
    <w:rsid w:val="00CB6AFE"/>
    <w:rsid w:val="00CB6BB8"/>
    <w:rsid w:val="00CB6EB6"/>
    <w:rsid w:val="00CB6FDB"/>
    <w:rsid w:val="00CB70D2"/>
    <w:rsid w:val="00CB72B2"/>
    <w:rsid w:val="00CB7632"/>
    <w:rsid w:val="00CB76E2"/>
    <w:rsid w:val="00CB779D"/>
    <w:rsid w:val="00CB7939"/>
    <w:rsid w:val="00CB7A3B"/>
    <w:rsid w:val="00CC02E1"/>
    <w:rsid w:val="00CC051C"/>
    <w:rsid w:val="00CC0866"/>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576"/>
    <w:rsid w:val="00CE77DE"/>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19"/>
    <w:rsid w:val="00D14420"/>
    <w:rsid w:val="00D14A15"/>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664"/>
    <w:rsid w:val="00D22A0E"/>
    <w:rsid w:val="00D22EEC"/>
    <w:rsid w:val="00D22F34"/>
    <w:rsid w:val="00D23406"/>
    <w:rsid w:val="00D23AB4"/>
    <w:rsid w:val="00D23B4A"/>
    <w:rsid w:val="00D23C58"/>
    <w:rsid w:val="00D23CE5"/>
    <w:rsid w:val="00D23D07"/>
    <w:rsid w:val="00D242BD"/>
    <w:rsid w:val="00D24368"/>
    <w:rsid w:val="00D24AB5"/>
    <w:rsid w:val="00D24F65"/>
    <w:rsid w:val="00D251AF"/>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17D"/>
    <w:rsid w:val="00D3029E"/>
    <w:rsid w:val="00D30399"/>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AEA"/>
    <w:rsid w:val="00D351DA"/>
    <w:rsid w:val="00D3521C"/>
    <w:rsid w:val="00D352E6"/>
    <w:rsid w:val="00D3553B"/>
    <w:rsid w:val="00D35676"/>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07"/>
    <w:rsid w:val="00D67A34"/>
    <w:rsid w:val="00D70158"/>
    <w:rsid w:val="00D70EEE"/>
    <w:rsid w:val="00D70F1B"/>
    <w:rsid w:val="00D71017"/>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DF"/>
    <w:rsid w:val="00D85677"/>
    <w:rsid w:val="00D85727"/>
    <w:rsid w:val="00D85873"/>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514"/>
    <w:rsid w:val="00D9671D"/>
    <w:rsid w:val="00D96C22"/>
    <w:rsid w:val="00D96C25"/>
    <w:rsid w:val="00D96DF9"/>
    <w:rsid w:val="00D96E69"/>
    <w:rsid w:val="00D97312"/>
    <w:rsid w:val="00D97528"/>
    <w:rsid w:val="00D977AF"/>
    <w:rsid w:val="00D97BDD"/>
    <w:rsid w:val="00D97C25"/>
    <w:rsid w:val="00D97D88"/>
    <w:rsid w:val="00DA0115"/>
    <w:rsid w:val="00DA0643"/>
    <w:rsid w:val="00DA068E"/>
    <w:rsid w:val="00DA0984"/>
    <w:rsid w:val="00DA0EB9"/>
    <w:rsid w:val="00DA0F5A"/>
    <w:rsid w:val="00DA122D"/>
    <w:rsid w:val="00DA1B66"/>
    <w:rsid w:val="00DA21C4"/>
    <w:rsid w:val="00DA2354"/>
    <w:rsid w:val="00DA29A8"/>
    <w:rsid w:val="00DA2F36"/>
    <w:rsid w:val="00DA2F52"/>
    <w:rsid w:val="00DA2FE5"/>
    <w:rsid w:val="00DA341B"/>
    <w:rsid w:val="00DA376E"/>
    <w:rsid w:val="00DA3B01"/>
    <w:rsid w:val="00DA3D02"/>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9C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5CD"/>
    <w:rsid w:val="00DB6660"/>
    <w:rsid w:val="00DB67D6"/>
    <w:rsid w:val="00DB6859"/>
    <w:rsid w:val="00DB6AC3"/>
    <w:rsid w:val="00DB6D3B"/>
    <w:rsid w:val="00DB6D87"/>
    <w:rsid w:val="00DB6E52"/>
    <w:rsid w:val="00DB782C"/>
    <w:rsid w:val="00DC0653"/>
    <w:rsid w:val="00DC088F"/>
    <w:rsid w:val="00DC0898"/>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967"/>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6B85"/>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C1B"/>
    <w:rsid w:val="00DE3EE0"/>
    <w:rsid w:val="00DE4323"/>
    <w:rsid w:val="00DE49D3"/>
    <w:rsid w:val="00DE5606"/>
    <w:rsid w:val="00DE5A29"/>
    <w:rsid w:val="00DE5C63"/>
    <w:rsid w:val="00DE5EA9"/>
    <w:rsid w:val="00DE5F66"/>
    <w:rsid w:val="00DE6345"/>
    <w:rsid w:val="00DE6CD9"/>
    <w:rsid w:val="00DE6E28"/>
    <w:rsid w:val="00DE715E"/>
    <w:rsid w:val="00DE7A58"/>
    <w:rsid w:val="00DE7B57"/>
    <w:rsid w:val="00DE7D68"/>
    <w:rsid w:val="00DF0572"/>
    <w:rsid w:val="00DF05EE"/>
    <w:rsid w:val="00DF08A8"/>
    <w:rsid w:val="00DF09A2"/>
    <w:rsid w:val="00DF0DAD"/>
    <w:rsid w:val="00DF0ED6"/>
    <w:rsid w:val="00DF1189"/>
    <w:rsid w:val="00DF125B"/>
    <w:rsid w:val="00DF2331"/>
    <w:rsid w:val="00DF26C2"/>
    <w:rsid w:val="00DF2B58"/>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2E5"/>
    <w:rsid w:val="00DF53D8"/>
    <w:rsid w:val="00DF5429"/>
    <w:rsid w:val="00DF595C"/>
    <w:rsid w:val="00DF5FB7"/>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2991"/>
    <w:rsid w:val="00E131B8"/>
    <w:rsid w:val="00E132FF"/>
    <w:rsid w:val="00E135C6"/>
    <w:rsid w:val="00E136E7"/>
    <w:rsid w:val="00E139F6"/>
    <w:rsid w:val="00E13CCE"/>
    <w:rsid w:val="00E13D0F"/>
    <w:rsid w:val="00E13D7D"/>
    <w:rsid w:val="00E13DA2"/>
    <w:rsid w:val="00E14017"/>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299"/>
    <w:rsid w:val="00E204AE"/>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763"/>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BA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9B"/>
    <w:rsid w:val="00E4737F"/>
    <w:rsid w:val="00E502A7"/>
    <w:rsid w:val="00E502E2"/>
    <w:rsid w:val="00E505B3"/>
    <w:rsid w:val="00E505F4"/>
    <w:rsid w:val="00E5127A"/>
    <w:rsid w:val="00E514DC"/>
    <w:rsid w:val="00E51945"/>
    <w:rsid w:val="00E51954"/>
    <w:rsid w:val="00E51A48"/>
    <w:rsid w:val="00E51F12"/>
    <w:rsid w:val="00E52C8E"/>
    <w:rsid w:val="00E530C3"/>
    <w:rsid w:val="00E5345B"/>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AE5"/>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C7D"/>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09F"/>
    <w:rsid w:val="00EB4586"/>
    <w:rsid w:val="00EB4BD3"/>
    <w:rsid w:val="00EB4F0C"/>
    <w:rsid w:val="00EB51DA"/>
    <w:rsid w:val="00EB55B3"/>
    <w:rsid w:val="00EB5CB2"/>
    <w:rsid w:val="00EB6245"/>
    <w:rsid w:val="00EB62E4"/>
    <w:rsid w:val="00EB630F"/>
    <w:rsid w:val="00EB64DE"/>
    <w:rsid w:val="00EB651D"/>
    <w:rsid w:val="00EB7021"/>
    <w:rsid w:val="00EB7300"/>
    <w:rsid w:val="00EB7576"/>
    <w:rsid w:val="00EB782F"/>
    <w:rsid w:val="00EC0004"/>
    <w:rsid w:val="00EC02F5"/>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29F"/>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A9"/>
    <w:rsid w:val="00EF10E7"/>
    <w:rsid w:val="00EF126D"/>
    <w:rsid w:val="00EF12D4"/>
    <w:rsid w:val="00EF1498"/>
    <w:rsid w:val="00EF1572"/>
    <w:rsid w:val="00EF15F6"/>
    <w:rsid w:val="00EF16BB"/>
    <w:rsid w:val="00EF18B1"/>
    <w:rsid w:val="00EF1BA3"/>
    <w:rsid w:val="00EF1C60"/>
    <w:rsid w:val="00EF1DDE"/>
    <w:rsid w:val="00EF1F7E"/>
    <w:rsid w:val="00EF295D"/>
    <w:rsid w:val="00EF2CBD"/>
    <w:rsid w:val="00EF2F1F"/>
    <w:rsid w:val="00EF376D"/>
    <w:rsid w:val="00EF3776"/>
    <w:rsid w:val="00EF39A6"/>
    <w:rsid w:val="00EF3DFF"/>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341"/>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5F72"/>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096"/>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FFC"/>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C4E"/>
    <w:rsid w:val="00F57DD6"/>
    <w:rsid w:val="00F60171"/>
    <w:rsid w:val="00F6031F"/>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62B"/>
    <w:rsid w:val="00F66870"/>
    <w:rsid w:val="00F66CF1"/>
    <w:rsid w:val="00F66F7C"/>
    <w:rsid w:val="00F673AA"/>
    <w:rsid w:val="00F677A7"/>
    <w:rsid w:val="00F67C25"/>
    <w:rsid w:val="00F67D83"/>
    <w:rsid w:val="00F67DA1"/>
    <w:rsid w:val="00F70179"/>
    <w:rsid w:val="00F70210"/>
    <w:rsid w:val="00F70895"/>
    <w:rsid w:val="00F708EE"/>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512"/>
    <w:rsid w:val="00F8461B"/>
    <w:rsid w:val="00F847EF"/>
    <w:rsid w:val="00F85203"/>
    <w:rsid w:val="00F85488"/>
    <w:rsid w:val="00F85788"/>
    <w:rsid w:val="00F857E5"/>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C62"/>
    <w:rsid w:val="00F97F7B"/>
    <w:rsid w:val="00F97FF5"/>
    <w:rsid w:val="00FA0046"/>
    <w:rsid w:val="00FA0229"/>
    <w:rsid w:val="00FA04C6"/>
    <w:rsid w:val="00FA0972"/>
    <w:rsid w:val="00FA0BA7"/>
    <w:rsid w:val="00FA1023"/>
    <w:rsid w:val="00FA1A05"/>
    <w:rsid w:val="00FA26D2"/>
    <w:rsid w:val="00FA2833"/>
    <w:rsid w:val="00FA29F6"/>
    <w:rsid w:val="00FA2B64"/>
    <w:rsid w:val="00FA2F92"/>
    <w:rsid w:val="00FA3059"/>
    <w:rsid w:val="00FA3395"/>
    <w:rsid w:val="00FA3595"/>
    <w:rsid w:val="00FA3714"/>
    <w:rsid w:val="00FA3731"/>
    <w:rsid w:val="00FA3B98"/>
    <w:rsid w:val="00FA4143"/>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771"/>
    <w:rsid w:val="00FB1CEC"/>
    <w:rsid w:val="00FB1DC2"/>
    <w:rsid w:val="00FB2200"/>
    <w:rsid w:val="00FB238D"/>
    <w:rsid w:val="00FB28EE"/>
    <w:rsid w:val="00FB2CF4"/>
    <w:rsid w:val="00FB3553"/>
    <w:rsid w:val="00FB3829"/>
    <w:rsid w:val="00FB388B"/>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73"/>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729"/>
    <w:rsid w:val="00FD5B29"/>
    <w:rsid w:val="00FD5D4E"/>
    <w:rsid w:val="00FD5F25"/>
    <w:rsid w:val="00FD5FA4"/>
    <w:rsid w:val="00FD6138"/>
    <w:rsid w:val="00FD6272"/>
    <w:rsid w:val="00FD62FD"/>
    <w:rsid w:val="00FD6433"/>
    <w:rsid w:val="00FD6463"/>
    <w:rsid w:val="00FD64CD"/>
    <w:rsid w:val="00FD65F6"/>
    <w:rsid w:val="00FD6839"/>
    <w:rsid w:val="00FD70FF"/>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11"/>
    <w:rsid w:val="00FF3CF7"/>
    <w:rsid w:val="00FF3D63"/>
    <w:rsid w:val="00FF3E2A"/>
    <w:rsid w:val="00FF4A35"/>
    <w:rsid w:val="00FF4C23"/>
    <w:rsid w:val="00FF4FFD"/>
    <w:rsid w:val="00FF540B"/>
    <w:rsid w:val="00FF63A5"/>
    <w:rsid w:val="00FF63F2"/>
    <w:rsid w:val="00FF65F4"/>
    <w:rsid w:val="00FF69D7"/>
    <w:rsid w:val="00FF6AEB"/>
    <w:rsid w:val="00FF6C28"/>
    <w:rsid w:val="00FF6D9B"/>
    <w:rsid w:val="00FF70EA"/>
    <w:rsid w:val="00FF750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110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列出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1"/>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C02A6C"/>
    <w:rPr>
      <w:rFonts w:ascii="Times" w:hAnsi="Times"/>
      <w:szCs w:val="24"/>
      <w:lang w:val="en-GB"/>
    </w:rPr>
  </w:style>
  <w:style w:type="character" w:customStyle="1" w:styleId="apple-converted-space">
    <w:name w:val="apple-converted-space"/>
    <w:basedOn w:val="a2"/>
    <w:qFormat/>
    <w:rsid w:val="00C02A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080152">
      <w:bodyDiv w:val="1"/>
      <w:marLeft w:val="0"/>
      <w:marRight w:val="0"/>
      <w:marTop w:val="0"/>
      <w:marBottom w:val="0"/>
      <w:divBdr>
        <w:top w:val="none" w:sz="0" w:space="0" w:color="auto"/>
        <w:left w:val="none" w:sz="0" w:space="0" w:color="auto"/>
        <w:bottom w:val="none" w:sz="0" w:space="0" w:color="auto"/>
        <w:right w:val="none" w:sz="0" w:space="0" w:color="auto"/>
      </w:divBdr>
      <w:divsChild>
        <w:div w:id="1075515058">
          <w:marLeft w:val="979"/>
          <w:marRight w:val="0"/>
          <w:marTop w:val="58"/>
          <w:marBottom w:val="0"/>
          <w:divBdr>
            <w:top w:val="none" w:sz="0" w:space="0" w:color="auto"/>
            <w:left w:val="none" w:sz="0" w:space="0" w:color="auto"/>
            <w:bottom w:val="none" w:sz="0" w:space="0" w:color="auto"/>
            <w:right w:val="none" w:sz="0" w:space="0" w:color="auto"/>
          </w:divBdr>
        </w:div>
        <w:div w:id="230581819">
          <w:marLeft w:val="979"/>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681445">
      <w:bodyDiv w:val="1"/>
      <w:marLeft w:val="0"/>
      <w:marRight w:val="0"/>
      <w:marTop w:val="0"/>
      <w:marBottom w:val="0"/>
      <w:divBdr>
        <w:top w:val="none" w:sz="0" w:space="0" w:color="auto"/>
        <w:left w:val="none" w:sz="0" w:space="0" w:color="auto"/>
        <w:bottom w:val="none" w:sz="0" w:space="0" w:color="auto"/>
        <w:right w:val="none" w:sz="0" w:space="0" w:color="auto"/>
      </w:divBdr>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6675136">
      <w:bodyDiv w:val="1"/>
      <w:marLeft w:val="0"/>
      <w:marRight w:val="0"/>
      <w:marTop w:val="0"/>
      <w:marBottom w:val="0"/>
      <w:divBdr>
        <w:top w:val="none" w:sz="0" w:space="0" w:color="auto"/>
        <w:left w:val="none" w:sz="0" w:space="0" w:color="auto"/>
        <w:bottom w:val="none" w:sz="0" w:space="0" w:color="auto"/>
        <w:right w:val="none" w:sz="0" w:space="0" w:color="auto"/>
      </w:divBdr>
      <w:divsChild>
        <w:div w:id="1953395266">
          <w:marLeft w:val="979"/>
          <w:marRight w:val="0"/>
          <w:marTop w:val="58"/>
          <w:marBottom w:val="0"/>
          <w:divBdr>
            <w:top w:val="none" w:sz="0" w:space="0" w:color="auto"/>
            <w:left w:val="none" w:sz="0" w:space="0" w:color="auto"/>
            <w:bottom w:val="none" w:sz="0" w:space="0" w:color="auto"/>
            <w:right w:val="none" w:sz="0" w:space="0" w:color="auto"/>
          </w:divBdr>
        </w:div>
        <w:div w:id="1716733688">
          <w:marLeft w:val="979"/>
          <w:marRight w:val="0"/>
          <w:marTop w:val="58"/>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39389799">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2453460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5751310">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footer" Target="footer1.xml"/><Relationship Id="rId36" Type="http://schemas.microsoft.com/office/2016/09/relationships/commentsIds" Target="commentsIds.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9EECD-882E-45B4-94D5-87E65AAAD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7280</TotalTime>
  <Pages>2</Pages>
  <Words>647</Words>
  <Characters>3689</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533</cp:revision>
  <cp:lastPrinted>2016-09-21T11:03:00Z</cp:lastPrinted>
  <dcterms:created xsi:type="dcterms:W3CDTF">2019-02-15T07:05:00Z</dcterms:created>
  <dcterms:modified xsi:type="dcterms:W3CDTF">2021-11-05T08:50:00Z</dcterms:modified>
</cp:coreProperties>
</file>